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5D3" w:rsidRPr="00BB47A6" w:rsidRDefault="003F65D3" w:rsidP="00C33A75">
      <w:pPr>
        <w:jc w:val="distribute"/>
        <w:rPr>
          <w:rFonts w:ascii="方正大标宋简体" w:eastAsia="方正大标宋简体" w:hint="eastAsia"/>
          <w:bCs/>
          <w:color w:val="FF0000"/>
          <w:spacing w:val="-34"/>
          <w:sz w:val="110"/>
          <w:szCs w:val="110"/>
        </w:rPr>
      </w:pPr>
      <w:bookmarkStart w:id="0" w:name="bookmark1"/>
      <w:bookmarkStart w:id="1" w:name="文件红头"/>
      <w:r w:rsidRPr="00BB47A6">
        <w:rPr>
          <w:rFonts w:ascii="方正大标宋简体" w:eastAsia="方正大标宋简体" w:hint="eastAsia"/>
          <w:bCs/>
          <w:color w:val="FF0000"/>
          <w:spacing w:val="-34"/>
          <w:sz w:val="110"/>
          <w:szCs w:val="110"/>
        </w:rPr>
        <w:t>西南交通大学文件</w:t>
      </w:r>
      <w:bookmarkEnd w:id="1"/>
    </w:p>
    <w:p w:rsidR="003F65D3" w:rsidRPr="00CC03C2" w:rsidRDefault="003F65D3" w:rsidP="00CC03C2">
      <w:pPr>
        <w:jc w:val="center"/>
        <w:rPr>
          <w:rFonts w:ascii="仿宋_GB2312" w:eastAsia="仿宋_GB2312" w:hAnsi="华文中宋" w:hint="eastAsia"/>
          <w:bCs/>
          <w:color w:val="FF0000"/>
          <w:spacing w:val="-34"/>
          <w:sz w:val="24"/>
        </w:rPr>
      </w:pPr>
    </w:p>
    <w:p w:rsidR="003F65D3" w:rsidRPr="00CC03C2" w:rsidRDefault="003F65D3" w:rsidP="00CC03C2">
      <w:pPr>
        <w:jc w:val="center"/>
        <w:rPr>
          <w:rFonts w:ascii="仿宋_GB2312" w:eastAsia="仿宋_GB2312" w:hAnsi="华文中宋" w:hint="eastAsia"/>
          <w:bCs/>
          <w:color w:val="FF0000"/>
          <w:spacing w:val="-34"/>
          <w:sz w:val="28"/>
          <w:szCs w:val="28"/>
        </w:rPr>
      </w:pPr>
    </w:p>
    <w:p w:rsidR="003F65D3" w:rsidRPr="00DA26AD" w:rsidRDefault="003F65D3" w:rsidP="00DD4D61">
      <w:pPr>
        <w:jc w:val="center"/>
        <w:rPr>
          <w:rFonts w:ascii="方正仿宋简体" w:eastAsia="方正仿宋简体" w:hint="eastAsia"/>
          <w:sz w:val="32"/>
          <w:szCs w:val="32"/>
        </w:rPr>
      </w:pPr>
      <w:bookmarkStart w:id="2" w:name="机关代字"/>
      <w:bookmarkEnd w:id="0"/>
      <w:r>
        <w:rPr>
          <w:rFonts w:ascii="方正仿宋简体" w:eastAsia="方正仿宋简体" w:hint="eastAsia"/>
          <w:sz w:val="32"/>
          <w:szCs w:val="32"/>
        </w:rPr>
        <w:t>西</w:t>
      </w:r>
      <w:proofErr w:type="gramStart"/>
      <w:r>
        <w:rPr>
          <w:rFonts w:ascii="方正仿宋简体" w:eastAsia="方正仿宋简体" w:hint="eastAsia"/>
          <w:sz w:val="32"/>
          <w:szCs w:val="32"/>
        </w:rPr>
        <w:t>交校科</w:t>
      </w:r>
      <w:bookmarkEnd w:id="2"/>
      <w:proofErr w:type="gramEnd"/>
      <w:r w:rsidRPr="00DA26AD">
        <w:rPr>
          <w:rFonts w:ascii="方正仿宋简体" w:eastAsia="方正仿宋简体" w:hint="eastAsia"/>
          <w:sz w:val="32"/>
          <w:szCs w:val="32"/>
        </w:rPr>
        <w:t>〔</w:t>
      </w:r>
      <w:bookmarkStart w:id="3" w:name="年份"/>
      <w:r>
        <w:rPr>
          <w:rFonts w:ascii="方正仿宋简体" w:eastAsia="方正仿宋简体"/>
          <w:sz w:val="32"/>
          <w:szCs w:val="32"/>
        </w:rPr>
        <w:t>2015</w:t>
      </w:r>
      <w:bookmarkEnd w:id="3"/>
      <w:r w:rsidRPr="00DA26AD">
        <w:rPr>
          <w:rFonts w:ascii="方正仿宋简体" w:eastAsia="方正仿宋简体" w:hint="eastAsia"/>
          <w:sz w:val="32"/>
          <w:szCs w:val="32"/>
        </w:rPr>
        <w:t>〕</w:t>
      </w:r>
      <w:bookmarkStart w:id="4" w:name="序号"/>
      <w:r>
        <w:rPr>
          <w:rFonts w:ascii="方正仿宋简体" w:eastAsia="方正仿宋简体"/>
          <w:sz w:val="32"/>
          <w:szCs w:val="32"/>
        </w:rPr>
        <w:t>2</w:t>
      </w:r>
      <w:bookmarkEnd w:id="4"/>
      <w:r w:rsidRPr="00DA26AD">
        <w:rPr>
          <w:rFonts w:ascii="方正仿宋简体" w:eastAsia="方正仿宋简体" w:hint="eastAsia"/>
          <w:sz w:val="32"/>
          <w:szCs w:val="32"/>
        </w:rPr>
        <w:t>号</w:t>
      </w:r>
    </w:p>
    <w:p w:rsidR="003F65D3" w:rsidRDefault="003F65D3" w:rsidP="00DD4D61">
      <w:pPr>
        <w:jc w:val="center"/>
        <w:rPr>
          <w:rFonts w:ascii="宋体" w:hAnsi="宋体" w:hint="eastAsia"/>
          <w:b/>
          <w:color w:val="FF0000"/>
          <w:sz w:val="44"/>
          <w:szCs w:val="44"/>
        </w:rPr>
      </w:pPr>
      <w:r>
        <w:rPr>
          <w:rFonts w:ascii="宋体" w:hAnsi="宋体" w:hint="eastAsia"/>
          <w:b/>
          <w:noProof/>
          <w:color w:val="FF0000"/>
          <w:sz w:val="44"/>
          <w:szCs w:val="44"/>
        </w:rPr>
        <w:pict>
          <v:shapetype id="_x0000_t32" coordsize="21600,21600" o:spt="32" o:oned="t" path="m,l21600,21600e" filled="f">
            <v:path arrowok="t" fillok="f" o:connecttype="none"/>
            <o:lock v:ext="edit" shapetype="t"/>
          </v:shapetype>
          <v:shape id="_x0000_s1026" type="#_x0000_t32" style="position:absolute;left:0;text-align:left;margin-left:-22.85pt;margin-top:8.35pt;width:470pt;height:.75pt;flip:y;z-index:251660288" o:connectortype="straight" strokecolor="#c00000" strokeweight="2pt"/>
        </w:pict>
      </w:r>
    </w:p>
    <w:p w:rsidR="003F65D3" w:rsidRPr="00CC03C2" w:rsidRDefault="003F65D3" w:rsidP="00CC03C2">
      <w:pPr>
        <w:jc w:val="center"/>
        <w:rPr>
          <w:rFonts w:ascii="华文中宋" w:eastAsia="华文中宋" w:hAnsi="华文中宋" w:hint="eastAsia"/>
          <w:b/>
          <w:color w:val="000000"/>
          <w:sz w:val="32"/>
          <w:szCs w:val="32"/>
        </w:rPr>
      </w:pPr>
    </w:p>
    <w:p w:rsidR="003F65D3" w:rsidRPr="007144DE" w:rsidRDefault="003F65D3" w:rsidP="006C7510">
      <w:pPr>
        <w:jc w:val="center"/>
        <w:rPr>
          <w:rFonts w:ascii="方正大标宋简体" w:eastAsia="方正大标宋简体" w:hAnsi="黑体" w:hint="eastAsia"/>
          <w:b/>
          <w:bCs/>
          <w:color w:val="000000"/>
          <w:sz w:val="44"/>
          <w:szCs w:val="44"/>
        </w:rPr>
      </w:pPr>
      <w:r w:rsidRPr="007144DE">
        <w:rPr>
          <w:rFonts w:ascii="方正大标宋简体" w:eastAsia="方正大标宋简体" w:hAnsi="黑体" w:hint="eastAsia"/>
          <w:b/>
          <w:bCs/>
          <w:color w:val="000000"/>
          <w:sz w:val="44"/>
          <w:szCs w:val="44"/>
        </w:rPr>
        <w:t>西南交通大学科技成果转化管理办法</w:t>
      </w:r>
    </w:p>
    <w:p w:rsidR="003F65D3" w:rsidRPr="00085B1F" w:rsidRDefault="003F65D3" w:rsidP="006C7510">
      <w:pPr>
        <w:spacing w:line="360" w:lineRule="auto"/>
        <w:jc w:val="center"/>
        <w:rPr>
          <w:rFonts w:ascii="仿宋" w:eastAsia="仿宋" w:hAnsi="仿宋"/>
          <w:b/>
          <w:color w:val="000000"/>
          <w:kern w:val="0"/>
          <w:sz w:val="32"/>
          <w:szCs w:val="32"/>
        </w:rPr>
      </w:pPr>
    </w:p>
    <w:p w:rsidR="003F65D3" w:rsidRPr="00085B1F" w:rsidRDefault="003F65D3" w:rsidP="006C7510">
      <w:pPr>
        <w:spacing w:line="360" w:lineRule="auto"/>
        <w:jc w:val="center"/>
        <w:rPr>
          <w:rFonts w:ascii="仿宋" w:eastAsia="仿宋" w:hAnsi="仿宋"/>
          <w:b/>
          <w:color w:val="000000"/>
          <w:kern w:val="0"/>
          <w:sz w:val="32"/>
          <w:szCs w:val="32"/>
        </w:rPr>
      </w:pPr>
      <w:r w:rsidRPr="00085B1F">
        <w:rPr>
          <w:rFonts w:ascii="仿宋" w:eastAsia="仿宋" w:hAnsi="仿宋"/>
          <w:b/>
          <w:color w:val="000000"/>
          <w:kern w:val="0"/>
          <w:sz w:val="32"/>
          <w:szCs w:val="32"/>
        </w:rPr>
        <w:t>第一章  总  则</w:t>
      </w:r>
    </w:p>
    <w:p w:rsidR="003F65D3" w:rsidRPr="00085B1F" w:rsidRDefault="003F65D3" w:rsidP="006C7510">
      <w:pPr>
        <w:adjustRightInd w:val="0"/>
        <w:snapToGrid w:val="0"/>
        <w:spacing w:line="360" w:lineRule="auto"/>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一</w:t>
      </w:r>
      <w:r w:rsidRPr="00085B1F">
        <w:rPr>
          <w:rFonts w:ascii="仿宋" w:eastAsia="仿宋" w:hAnsi="仿宋"/>
          <w:b/>
          <w:sz w:val="32"/>
          <w:szCs w:val="32"/>
        </w:rPr>
        <w:t>条</w:t>
      </w:r>
      <w:r w:rsidRPr="00085B1F">
        <w:rPr>
          <w:rFonts w:ascii="宋体" w:hAnsi="宋体"/>
          <w:b/>
          <w:sz w:val="24"/>
        </w:rPr>
        <w:t xml:space="preserve">  </w:t>
      </w:r>
      <w:r w:rsidRPr="00085B1F">
        <w:rPr>
          <w:rFonts w:ascii="仿宋" w:eastAsia="仿宋" w:hAnsi="仿宋" w:hint="eastAsia"/>
          <w:kern w:val="0"/>
          <w:sz w:val="32"/>
          <w:szCs w:val="32"/>
        </w:rPr>
        <w:t>为促进我校科技成果转化为现实生产力，</w:t>
      </w:r>
      <w:r w:rsidRPr="00085B1F">
        <w:rPr>
          <w:rFonts w:ascii="仿宋" w:eastAsia="仿宋" w:hAnsi="仿宋" w:hint="eastAsia"/>
          <w:kern w:val="0"/>
          <w:sz w:val="32"/>
          <w:szCs w:val="32"/>
          <w:lang w:val="zh-CN"/>
        </w:rPr>
        <w:t>规范</w:t>
      </w:r>
      <w:r w:rsidRPr="00085B1F">
        <w:rPr>
          <w:rFonts w:ascii="仿宋" w:eastAsia="仿宋" w:hAnsi="仿宋" w:hint="eastAsia"/>
          <w:sz w:val="32"/>
          <w:szCs w:val="32"/>
        </w:rPr>
        <w:t>我校科技成果转化活动，根据《中华人民共和国科学技术进步法》、《中华人民共和国促进科技成果转化法》及省部有关文件的规定，结合学校实际，制定本办法。</w:t>
      </w:r>
    </w:p>
    <w:p w:rsidR="003F65D3" w:rsidRPr="00085B1F" w:rsidRDefault="003F65D3" w:rsidP="006C7510">
      <w:pPr>
        <w:adjustRightInd w:val="0"/>
        <w:snapToGrid w:val="0"/>
        <w:spacing w:line="360" w:lineRule="auto"/>
        <w:ind w:firstLineChars="200" w:firstLine="643"/>
        <w:rPr>
          <w:rFonts w:ascii="仿宋" w:eastAsia="仿宋" w:hAnsi="仿宋" w:hint="eastAsia"/>
          <w:sz w:val="32"/>
          <w:szCs w:val="32"/>
        </w:rPr>
      </w:pPr>
      <w:r w:rsidRPr="00085B1F">
        <w:rPr>
          <w:rFonts w:ascii="仿宋" w:eastAsia="仿宋" w:hAnsi="仿宋"/>
          <w:b/>
          <w:sz w:val="32"/>
          <w:szCs w:val="32"/>
        </w:rPr>
        <w:t>第</w:t>
      </w:r>
      <w:r w:rsidRPr="00085B1F">
        <w:rPr>
          <w:rFonts w:ascii="仿宋" w:eastAsia="仿宋" w:hAnsi="仿宋" w:hint="eastAsia"/>
          <w:b/>
          <w:sz w:val="32"/>
          <w:szCs w:val="32"/>
        </w:rPr>
        <w:t>二</w:t>
      </w:r>
      <w:r w:rsidRPr="00085B1F">
        <w:rPr>
          <w:rFonts w:ascii="仿宋" w:eastAsia="仿宋" w:hAnsi="仿宋"/>
          <w:b/>
          <w:sz w:val="32"/>
          <w:szCs w:val="32"/>
        </w:rPr>
        <w:t>条</w:t>
      </w:r>
      <w:r w:rsidRPr="00085B1F">
        <w:rPr>
          <w:rFonts w:ascii="宋体" w:hAnsi="宋体" w:hint="eastAsia"/>
          <w:b/>
          <w:sz w:val="24"/>
        </w:rPr>
        <w:t xml:space="preserve">  </w:t>
      </w:r>
      <w:r w:rsidRPr="00085B1F">
        <w:rPr>
          <w:rFonts w:ascii="仿宋" w:eastAsia="仿宋" w:hAnsi="仿宋" w:hint="eastAsia"/>
          <w:sz w:val="32"/>
          <w:szCs w:val="32"/>
        </w:rPr>
        <w:t>为充分调动全校师生员工进行科技成果转化工作的积极性，学校</w:t>
      </w:r>
      <w:r w:rsidRPr="00085B1F">
        <w:rPr>
          <w:rFonts w:ascii="仿宋" w:eastAsia="仿宋" w:hAnsi="仿宋"/>
          <w:sz w:val="32"/>
          <w:szCs w:val="32"/>
        </w:rPr>
        <w:t>建立科技成果转化市场导向机制和利益分配机制</w:t>
      </w:r>
      <w:r w:rsidRPr="00085B1F">
        <w:rPr>
          <w:rFonts w:ascii="仿宋" w:eastAsia="仿宋" w:hAnsi="仿宋" w:hint="eastAsia"/>
          <w:sz w:val="32"/>
          <w:szCs w:val="32"/>
        </w:rPr>
        <w:t>，通过股权激励、发明人与学校共同转化科技成果等手段，</w:t>
      </w:r>
      <w:r w:rsidRPr="00085B1F">
        <w:rPr>
          <w:rFonts w:ascii="仿宋" w:eastAsia="仿宋" w:hAnsi="仿宋"/>
          <w:sz w:val="32"/>
          <w:szCs w:val="32"/>
        </w:rPr>
        <w:t>促进科技成果转化</w:t>
      </w:r>
      <w:r w:rsidRPr="00085B1F">
        <w:rPr>
          <w:rFonts w:ascii="仿宋" w:eastAsia="仿宋" w:hAnsi="仿宋" w:hint="eastAsia"/>
          <w:sz w:val="32"/>
          <w:szCs w:val="32"/>
        </w:rPr>
        <w:t>工作。</w:t>
      </w:r>
    </w:p>
    <w:p w:rsidR="003F65D3" w:rsidRPr="00085B1F" w:rsidRDefault="003F65D3" w:rsidP="006C7510">
      <w:pPr>
        <w:adjustRightInd w:val="0"/>
        <w:snapToGrid w:val="0"/>
        <w:spacing w:line="360" w:lineRule="auto"/>
        <w:ind w:firstLineChars="200" w:firstLine="643"/>
        <w:rPr>
          <w:rFonts w:ascii="仿宋" w:eastAsia="仿宋" w:hAnsi="仿宋" w:hint="eastAsia"/>
          <w:sz w:val="32"/>
          <w:szCs w:val="32"/>
        </w:rPr>
      </w:pPr>
      <w:r w:rsidRPr="00085B1F">
        <w:rPr>
          <w:rFonts w:ascii="仿宋" w:eastAsia="仿宋" w:hAnsi="仿宋"/>
          <w:b/>
          <w:sz w:val="32"/>
          <w:szCs w:val="32"/>
        </w:rPr>
        <w:t>第</w:t>
      </w:r>
      <w:r w:rsidRPr="00085B1F">
        <w:rPr>
          <w:rFonts w:ascii="仿宋" w:eastAsia="仿宋" w:hAnsi="仿宋" w:hint="eastAsia"/>
          <w:b/>
          <w:sz w:val="32"/>
          <w:szCs w:val="32"/>
        </w:rPr>
        <w:t>三</w:t>
      </w:r>
      <w:r w:rsidRPr="00085B1F">
        <w:rPr>
          <w:rFonts w:ascii="仿宋" w:eastAsia="仿宋" w:hAnsi="仿宋"/>
          <w:b/>
          <w:sz w:val="32"/>
          <w:szCs w:val="32"/>
        </w:rPr>
        <w:t>条</w:t>
      </w:r>
      <w:r w:rsidRPr="00085B1F">
        <w:rPr>
          <w:rFonts w:ascii="仿宋" w:eastAsia="仿宋" w:hAnsi="仿宋" w:hint="eastAsia"/>
          <w:b/>
          <w:sz w:val="32"/>
          <w:szCs w:val="32"/>
        </w:rPr>
        <w:t xml:space="preserve">  </w:t>
      </w:r>
      <w:r w:rsidRPr="00085B1F">
        <w:rPr>
          <w:rFonts w:ascii="仿宋" w:eastAsia="仿宋" w:hAnsi="仿宋"/>
          <w:sz w:val="32"/>
          <w:szCs w:val="32"/>
        </w:rPr>
        <w:t>本</w:t>
      </w:r>
      <w:r w:rsidRPr="00085B1F">
        <w:rPr>
          <w:rFonts w:ascii="仿宋" w:eastAsia="仿宋" w:hAnsi="仿宋" w:hint="eastAsia"/>
          <w:sz w:val="32"/>
          <w:szCs w:val="32"/>
        </w:rPr>
        <w:t>办</w:t>
      </w:r>
      <w:r w:rsidRPr="00085B1F">
        <w:rPr>
          <w:rFonts w:ascii="仿宋" w:eastAsia="仿宋" w:hAnsi="仿宋"/>
          <w:sz w:val="32"/>
          <w:szCs w:val="32"/>
        </w:rPr>
        <w:t>法所称科技成果转化，是指对科学研究与技术开发所产生的具有实用价值的科技成果进行的商业化应用和产业化活动。</w:t>
      </w:r>
    </w:p>
    <w:p w:rsidR="003F65D3" w:rsidRPr="00085B1F" w:rsidRDefault="003F65D3" w:rsidP="006C7510">
      <w:pPr>
        <w:adjustRightInd w:val="0"/>
        <w:snapToGrid w:val="0"/>
        <w:spacing w:line="360" w:lineRule="auto"/>
        <w:ind w:firstLineChars="200" w:firstLine="643"/>
        <w:rPr>
          <w:rFonts w:ascii="仿宋" w:eastAsia="仿宋" w:hAnsi="仿宋" w:hint="eastAsia"/>
          <w:sz w:val="32"/>
          <w:szCs w:val="32"/>
        </w:rPr>
      </w:pPr>
      <w:r w:rsidRPr="00085B1F">
        <w:rPr>
          <w:rFonts w:ascii="仿宋" w:eastAsia="仿宋" w:hAnsi="仿宋"/>
          <w:b/>
          <w:sz w:val="32"/>
          <w:szCs w:val="32"/>
        </w:rPr>
        <w:lastRenderedPageBreak/>
        <w:t>第</w:t>
      </w:r>
      <w:r w:rsidRPr="00085B1F">
        <w:rPr>
          <w:rFonts w:ascii="仿宋" w:eastAsia="仿宋" w:hAnsi="仿宋" w:hint="eastAsia"/>
          <w:b/>
          <w:sz w:val="32"/>
          <w:szCs w:val="32"/>
        </w:rPr>
        <w:t>四</w:t>
      </w:r>
      <w:r w:rsidRPr="00085B1F">
        <w:rPr>
          <w:rFonts w:ascii="仿宋" w:eastAsia="仿宋" w:hAnsi="仿宋"/>
          <w:b/>
          <w:sz w:val="32"/>
          <w:szCs w:val="32"/>
        </w:rPr>
        <w:t>条</w:t>
      </w:r>
      <w:r w:rsidRPr="00085B1F">
        <w:rPr>
          <w:rFonts w:ascii="宋体" w:hAnsi="宋体"/>
          <w:sz w:val="24"/>
        </w:rPr>
        <w:t xml:space="preserve">  </w:t>
      </w:r>
      <w:r w:rsidRPr="00085B1F">
        <w:rPr>
          <w:rFonts w:ascii="仿宋" w:eastAsia="仿宋" w:hAnsi="仿宋"/>
          <w:sz w:val="32"/>
          <w:szCs w:val="32"/>
        </w:rPr>
        <w:t>本</w:t>
      </w:r>
      <w:r w:rsidRPr="00085B1F">
        <w:rPr>
          <w:rFonts w:ascii="仿宋" w:eastAsia="仿宋" w:hAnsi="仿宋" w:hint="eastAsia"/>
          <w:sz w:val="32"/>
          <w:szCs w:val="32"/>
        </w:rPr>
        <w:t>办法</w:t>
      </w:r>
      <w:r w:rsidRPr="00085B1F">
        <w:rPr>
          <w:rFonts w:ascii="仿宋" w:eastAsia="仿宋" w:hAnsi="仿宋"/>
          <w:sz w:val="32"/>
          <w:szCs w:val="32"/>
        </w:rPr>
        <w:t>所</w:t>
      </w:r>
      <w:r w:rsidRPr="00085B1F">
        <w:rPr>
          <w:rFonts w:ascii="仿宋" w:eastAsia="仿宋" w:hAnsi="仿宋" w:hint="eastAsia"/>
          <w:sz w:val="32"/>
          <w:szCs w:val="32"/>
        </w:rPr>
        <w:t>称</w:t>
      </w:r>
      <w:r w:rsidRPr="00085B1F">
        <w:rPr>
          <w:rFonts w:ascii="仿宋" w:eastAsia="仿宋" w:hAnsi="仿宋"/>
          <w:sz w:val="32"/>
          <w:szCs w:val="32"/>
        </w:rPr>
        <w:t>的科技成果是指我校教职工承担国家、地方财政性资金资助的科技项目、企事业</w:t>
      </w:r>
      <w:r w:rsidRPr="00085B1F">
        <w:rPr>
          <w:rFonts w:ascii="仿宋" w:eastAsia="仿宋" w:hAnsi="仿宋" w:hint="eastAsia"/>
          <w:sz w:val="32"/>
          <w:szCs w:val="32"/>
        </w:rPr>
        <w:t>等单位委托的科技</w:t>
      </w:r>
      <w:r w:rsidRPr="00085B1F">
        <w:rPr>
          <w:rFonts w:ascii="仿宋" w:eastAsia="仿宋" w:hAnsi="仿宋"/>
          <w:sz w:val="32"/>
          <w:szCs w:val="32"/>
        </w:rPr>
        <w:t>项目或利用学校物质技术、人力及其他条件所</w:t>
      </w:r>
      <w:r w:rsidRPr="00085B1F">
        <w:rPr>
          <w:rFonts w:ascii="仿宋" w:eastAsia="仿宋" w:hAnsi="仿宋" w:hint="eastAsia"/>
          <w:sz w:val="32"/>
          <w:szCs w:val="32"/>
        </w:rPr>
        <w:t>形成</w:t>
      </w:r>
      <w:r w:rsidRPr="00085B1F">
        <w:rPr>
          <w:rFonts w:ascii="仿宋" w:eastAsia="仿宋" w:hAnsi="仿宋"/>
          <w:sz w:val="32"/>
          <w:szCs w:val="32"/>
        </w:rPr>
        <w:t>的职务技术成果，学校对其拥有完全或部分知识产权。主要包括：</w:t>
      </w:r>
    </w:p>
    <w:p w:rsidR="003F65D3" w:rsidRPr="00085B1F" w:rsidRDefault="003F65D3" w:rsidP="006C7510">
      <w:pPr>
        <w:adjustRightInd w:val="0"/>
        <w:snapToGrid w:val="0"/>
        <w:spacing w:line="360" w:lineRule="auto"/>
        <w:ind w:firstLineChars="200" w:firstLine="640"/>
        <w:rPr>
          <w:rFonts w:ascii="仿宋" w:eastAsia="仿宋" w:hAnsi="仿宋" w:hint="eastAsia"/>
          <w:sz w:val="32"/>
          <w:szCs w:val="32"/>
        </w:rPr>
      </w:pPr>
      <w:r w:rsidRPr="00085B1F">
        <w:rPr>
          <w:rFonts w:ascii="仿宋" w:eastAsia="仿宋" w:hAnsi="仿宋"/>
          <w:sz w:val="32"/>
          <w:szCs w:val="32"/>
        </w:rPr>
        <w:t>（一）专利，包括发明、实用新型和外观设计；</w:t>
      </w:r>
    </w:p>
    <w:p w:rsidR="003F65D3" w:rsidRPr="00085B1F" w:rsidRDefault="003F65D3" w:rsidP="006C7510">
      <w:pPr>
        <w:adjustRightInd w:val="0"/>
        <w:snapToGrid w:val="0"/>
        <w:spacing w:line="360" w:lineRule="auto"/>
        <w:ind w:firstLineChars="200" w:firstLine="640"/>
        <w:rPr>
          <w:rFonts w:ascii="仿宋" w:eastAsia="仿宋" w:hAnsi="仿宋" w:hint="eastAsia"/>
          <w:sz w:val="32"/>
          <w:szCs w:val="32"/>
        </w:rPr>
      </w:pPr>
      <w:r w:rsidRPr="00085B1F">
        <w:rPr>
          <w:rFonts w:ascii="仿宋" w:eastAsia="仿宋" w:hAnsi="仿宋"/>
          <w:sz w:val="32"/>
          <w:szCs w:val="32"/>
        </w:rPr>
        <w:t>（二）技术秘密，包括未申请专利的技术、未授予专利权的技术以及不受专利法保护的未公开的技术等；</w:t>
      </w:r>
    </w:p>
    <w:p w:rsidR="003F65D3" w:rsidRPr="00085B1F" w:rsidRDefault="003F65D3" w:rsidP="006C7510">
      <w:pPr>
        <w:adjustRightInd w:val="0"/>
        <w:snapToGrid w:val="0"/>
        <w:spacing w:line="360" w:lineRule="auto"/>
        <w:ind w:firstLineChars="200" w:firstLine="640"/>
        <w:rPr>
          <w:rFonts w:ascii="仿宋" w:eastAsia="仿宋" w:hAnsi="仿宋"/>
          <w:sz w:val="32"/>
          <w:szCs w:val="32"/>
        </w:rPr>
      </w:pPr>
      <w:r w:rsidRPr="00085B1F">
        <w:rPr>
          <w:rFonts w:ascii="仿宋" w:eastAsia="仿宋" w:hAnsi="仿宋"/>
          <w:sz w:val="32"/>
          <w:szCs w:val="32"/>
        </w:rPr>
        <w:t>（三）计算机软件、集成电路布图设计；</w:t>
      </w:r>
    </w:p>
    <w:p w:rsidR="003F65D3" w:rsidRPr="00085B1F" w:rsidRDefault="003F65D3" w:rsidP="006C7510">
      <w:pPr>
        <w:widowControl/>
        <w:spacing w:line="360" w:lineRule="auto"/>
        <w:ind w:firstLineChars="200" w:firstLine="640"/>
        <w:jc w:val="left"/>
        <w:rPr>
          <w:rFonts w:ascii="仿宋" w:eastAsia="仿宋" w:hAnsi="仿宋"/>
          <w:sz w:val="32"/>
          <w:szCs w:val="32"/>
        </w:rPr>
      </w:pPr>
      <w:r w:rsidRPr="00085B1F">
        <w:rPr>
          <w:rFonts w:ascii="仿宋" w:eastAsia="仿宋" w:hAnsi="仿宋"/>
          <w:sz w:val="32"/>
          <w:szCs w:val="32"/>
        </w:rPr>
        <w:t>（四）法律、法规认可的其他可作为生产要素的技术。</w:t>
      </w:r>
    </w:p>
    <w:p w:rsidR="003F65D3" w:rsidRPr="00085B1F" w:rsidRDefault="003F65D3" w:rsidP="006C7510">
      <w:pPr>
        <w:widowControl/>
        <w:spacing w:line="360" w:lineRule="auto"/>
        <w:ind w:firstLineChars="200" w:firstLine="643"/>
        <w:jc w:val="left"/>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五</w:t>
      </w:r>
      <w:r w:rsidRPr="00085B1F">
        <w:rPr>
          <w:rFonts w:ascii="仿宋" w:eastAsia="仿宋" w:hAnsi="仿宋"/>
          <w:b/>
          <w:sz w:val="32"/>
          <w:szCs w:val="32"/>
        </w:rPr>
        <w:t>条</w:t>
      </w:r>
      <w:r w:rsidRPr="00085B1F">
        <w:rPr>
          <w:rFonts w:ascii="宋体" w:hAnsi="宋体"/>
          <w:sz w:val="24"/>
        </w:rPr>
        <w:t xml:space="preserve">  </w:t>
      </w:r>
      <w:r w:rsidRPr="00085B1F">
        <w:rPr>
          <w:rFonts w:ascii="仿宋" w:eastAsia="仿宋" w:hAnsi="仿宋"/>
          <w:sz w:val="32"/>
          <w:szCs w:val="32"/>
        </w:rPr>
        <w:t>本</w:t>
      </w:r>
      <w:r w:rsidRPr="00085B1F">
        <w:rPr>
          <w:rFonts w:ascii="仿宋" w:eastAsia="仿宋" w:hAnsi="仿宋" w:hint="eastAsia"/>
          <w:sz w:val="32"/>
          <w:szCs w:val="32"/>
        </w:rPr>
        <w:t>办法</w:t>
      </w:r>
      <w:r w:rsidRPr="00085B1F">
        <w:rPr>
          <w:rFonts w:ascii="仿宋" w:eastAsia="仿宋" w:hAnsi="仿宋"/>
          <w:sz w:val="32"/>
          <w:szCs w:val="32"/>
        </w:rPr>
        <w:t>所称科技成果完成</w:t>
      </w:r>
      <w:r w:rsidRPr="00085B1F">
        <w:rPr>
          <w:rFonts w:ascii="仿宋" w:eastAsia="仿宋" w:hAnsi="仿宋" w:hint="eastAsia"/>
          <w:sz w:val="32"/>
          <w:szCs w:val="32"/>
        </w:rPr>
        <w:t>人（团队）</w:t>
      </w:r>
      <w:r w:rsidRPr="00085B1F">
        <w:rPr>
          <w:rFonts w:ascii="仿宋" w:eastAsia="仿宋" w:hAnsi="仿宋"/>
          <w:sz w:val="32"/>
          <w:szCs w:val="32"/>
        </w:rPr>
        <w:t>包括对该成果完成做出主要贡献的人员，以及在成果转化过程中做出贡献的人员。</w:t>
      </w:r>
    </w:p>
    <w:p w:rsidR="003F65D3" w:rsidRPr="00085B1F" w:rsidRDefault="003F65D3" w:rsidP="006C7510">
      <w:pPr>
        <w:widowControl/>
        <w:spacing w:line="360" w:lineRule="auto"/>
        <w:ind w:firstLineChars="200" w:firstLine="643"/>
        <w:jc w:val="left"/>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六</w:t>
      </w:r>
      <w:r w:rsidRPr="00085B1F">
        <w:rPr>
          <w:rFonts w:ascii="仿宋" w:eastAsia="仿宋" w:hAnsi="仿宋"/>
          <w:b/>
          <w:sz w:val="32"/>
          <w:szCs w:val="32"/>
        </w:rPr>
        <w:t>条</w:t>
      </w:r>
      <w:r w:rsidRPr="00085B1F">
        <w:rPr>
          <w:rFonts w:ascii="宋体" w:hAnsi="宋体"/>
          <w:sz w:val="24"/>
        </w:rPr>
        <w:t xml:space="preserve">  </w:t>
      </w:r>
      <w:r w:rsidRPr="00085B1F">
        <w:rPr>
          <w:rFonts w:ascii="仿宋" w:eastAsia="仿宋" w:hAnsi="仿宋"/>
          <w:sz w:val="32"/>
          <w:szCs w:val="32"/>
        </w:rPr>
        <w:t>本</w:t>
      </w:r>
      <w:r w:rsidRPr="00085B1F">
        <w:rPr>
          <w:rFonts w:ascii="仿宋" w:eastAsia="仿宋" w:hAnsi="仿宋" w:hint="eastAsia"/>
          <w:sz w:val="32"/>
          <w:szCs w:val="32"/>
        </w:rPr>
        <w:t>办法</w:t>
      </w:r>
      <w:r w:rsidRPr="00085B1F">
        <w:rPr>
          <w:rFonts w:ascii="仿宋" w:eastAsia="仿宋" w:hAnsi="仿宋"/>
          <w:sz w:val="32"/>
          <w:szCs w:val="32"/>
        </w:rPr>
        <w:t>所指“收益”是指</w:t>
      </w:r>
      <w:r w:rsidRPr="00085B1F">
        <w:rPr>
          <w:rFonts w:ascii="仿宋" w:eastAsia="仿宋" w:hAnsi="仿宋" w:hint="eastAsia"/>
          <w:sz w:val="32"/>
          <w:szCs w:val="32"/>
        </w:rPr>
        <w:t>转让（许可）科技</w:t>
      </w:r>
      <w:r w:rsidRPr="00085B1F">
        <w:rPr>
          <w:rFonts w:ascii="仿宋" w:eastAsia="仿宋" w:hAnsi="仿宋"/>
          <w:sz w:val="32"/>
          <w:szCs w:val="32"/>
        </w:rPr>
        <w:t>成果</w:t>
      </w:r>
      <w:r w:rsidRPr="00085B1F">
        <w:rPr>
          <w:rFonts w:ascii="仿宋" w:eastAsia="仿宋" w:hAnsi="仿宋" w:hint="eastAsia"/>
          <w:sz w:val="32"/>
          <w:szCs w:val="32"/>
        </w:rPr>
        <w:t>，或者转让利用科技成果作价投资形成的股份所取得的收益。</w:t>
      </w:r>
    </w:p>
    <w:p w:rsidR="003F65D3" w:rsidRPr="00085B1F" w:rsidRDefault="003F65D3" w:rsidP="006C7510">
      <w:pPr>
        <w:widowControl/>
        <w:shd w:val="clear" w:color="auto" w:fill="FFFFFF"/>
        <w:tabs>
          <w:tab w:val="num" w:pos="1620"/>
          <w:tab w:val="num" w:pos="2040"/>
        </w:tabs>
        <w:spacing w:line="375" w:lineRule="atLeast"/>
        <w:ind w:rightChars="12" w:right="25" w:firstLine="561"/>
        <w:jc w:val="left"/>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七</w:t>
      </w:r>
      <w:r w:rsidRPr="00085B1F">
        <w:rPr>
          <w:rFonts w:ascii="仿宋" w:eastAsia="仿宋" w:hAnsi="仿宋"/>
          <w:b/>
          <w:sz w:val="32"/>
          <w:szCs w:val="32"/>
        </w:rPr>
        <w:t>条</w:t>
      </w:r>
      <w:r w:rsidRPr="00085B1F">
        <w:rPr>
          <w:rFonts w:ascii="宋体" w:hAnsi="宋体" w:hint="eastAsia"/>
          <w:b/>
          <w:sz w:val="24"/>
        </w:rPr>
        <w:t xml:space="preserve">  </w:t>
      </w:r>
      <w:r w:rsidRPr="00085B1F">
        <w:rPr>
          <w:rFonts w:ascii="仿宋" w:eastAsia="仿宋" w:hAnsi="仿宋" w:hint="eastAsia"/>
          <w:sz w:val="32"/>
          <w:szCs w:val="32"/>
        </w:rPr>
        <w:t>本办法适用于学校一切职务科技成果的转让、许可、作价入股等活动。</w:t>
      </w:r>
    </w:p>
    <w:p w:rsidR="003F65D3" w:rsidRPr="00085B1F" w:rsidRDefault="003F65D3" w:rsidP="006C7510">
      <w:pPr>
        <w:widowControl/>
        <w:shd w:val="clear" w:color="auto" w:fill="FFFFFF"/>
        <w:spacing w:line="375" w:lineRule="atLeast"/>
        <w:ind w:rightChars="12" w:right="25" w:firstLineChars="200" w:firstLine="643"/>
        <w:jc w:val="left"/>
        <w:rPr>
          <w:rFonts w:ascii="仿宋" w:eastAsia="仿宋" w:hAnsi="仿宋" w:hint="eastAsia"/>
          <w:sz w:val="32"/>
          <w:szCs w:val="32"/>
        </w:rPr>
      </w:pPr>
      <w:r w:rsidRPr="00085B1F">
        <w:rPr>
          <w:rFonts w:ascii="仿宋" w:eastAsia="仿宋" w:hAnsi="仿宋"/>
          <w:b/>
          <w:sz w:val="32"/>
          <w:szCs w:val="32"/>
        </w:rPr>
        <w:t>第</w:t>
      </w:r>
      <w:r w:rsidRPr="00085B1F">
        <w:rPr>
          <w:rFonts w:ascii="仿宋" w:eastAsia="仿宋" w:hAnsi="仿宋" w:hint="eastAsia"/>
          <w:b/>
          <w:sz w:val="32"/>
          <w:szCs w:val="32"/>
        </w:rPr>
        <w:t>八</w:t>
      </w:r>
      <w:r w:rsidRPr="00085B1F">
        <w:rPr>
          <w:rFonts w:ascii="仿宋" w:eastAsia="仿宋" w:hAnsi="仿宋"/>
          <w:b/>
          <w:sz w:val="32"/>
          <w:szCs w:val="32"/>
        </w:rPr>
        <w:t>条</w:t>
      </w:r>
      <w:r w:rsidRPr="00085B1F">
        <w:rPr>
          <w:rFonts w:ascii="宋体" w:hAnsi="宋体" w:hint="eastAsia"/>
          <w:b/>
          <w:sz w:val="24"/>
        </w:rPr>
        <w:t xml:space="preserve">  </w:t>
      </w:r>
      <w:r w:rsidRPr="00085B1F">
        <w:rPr>
          <w:rFonts w:ascii="仿宋" w:eastAsia="仿宋" w:hAnsi="仿宋" w:hint="eastAsia"/>
          <w:sz w:val="32"/>
          <w:szCs w:val="32"/>
        </w:rPr>
        <w:t>科技成果转化中的知识产权受法律保护，学校科技成果转化活动中涉及的知识产权问题按《西南交通大学知识产权管理规定》执行。</w:t>
      </w:r>
    </w:p>
    <w:p w:rsidR="003F65D3" w:rsidRPr="00085B1F" w:rsidRDefault="003F65D3" w:rsidP="006C7510">
      <w:pPr>
        <w:spacing w:line="360" w:lineRule="auto"/>
        <w:jc w:val="center"/>
        <w:rPr>
          <w:rFonts w:ascii="仿宋" w:eastAsia="仿宋" w:hAnsi="仿宋"/>
          <w:b/>
          <w:color w:val="000000"/>
          <w:kern w:val="0"/>
          <w:sz w:val="32"/>
          <w:szCs w:val="32"/>
        </w:rPr>
      </w:pPr>
      <w:r w:rsidRPr="00085B1F">
        <w:rPr>
          <w:rFonts w:ascii="仿宋" w:eastAsia="仿宋" w:hAnsi="仿宋"/>
          <w:b/>
          <w:color w:val="000000"/>
          <w:kern w:val="0"/>
          <w:sz w:val="32"/>
          <w:szCs w:val="32"/>
        </w:rPr>
        <w:t>第</w:t>
      </w:r>
      <w:r w:rsidRPr="00085B1F">
        <w:rPr>
          <w:rFonts w:ascii="仿宋" w:eastAsia="仿宋" w:hAnsi="仿宋" w:hint="eastAsia"/>
          <w:b/>
          <w:color w:val="000000"/>
          <w:kern w:val="0"/>
          <w:sz w:val="32"/>
          <w:szCs w:val="32"/>
        </w:rPr>
        <w:t>二</w:t>
      </w:r>
      <w:r w:rsidRPr="00085B1F">
        <w:rPr>
          <w:rFonts w:ascii="仿宋" w:eastAsia="仿宋" w:hAnsi="仿宋"/>
          <w:b/>
          <w:color w:val="000000"/>
          <w:kern w:val="0"/>
          <w:sz w:val="32"/>
          <w:szCs w:val="32"/>
        </w:rPr>
        <w:t>章  组织实施与管理</w:t>
      </w:r>
    </w:p>
    <w:p w:rsidR="003F65D3" w:rsidRPr="00085B1F" w:rsidRDefault="003F65D3" w:rsidP="006C7510">
      <w:pPr>
        <w:autoSpaceDE w:val="0"/>
        <w:autoSpaceDN w:val="0"/>
        <w:adjustRightInd w:val="0"/>
        <w:spacing w:afterLines="50" w:line="520" w:lineRule="exact"/>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九</w:t>
      </w:r>
      <w:r w:rsidRPr="00085B1F">
        <w:rPr>
          <w:rFonts w:ascii="仿宋" w:eastAsia="仿宋" w:hAnsi="仿宋"/>
          <w:b/>
          <w:sz w:val="32"/>
          <w:szCs w:val="32"/>
        </w:rPr>
        <w:t>条</w:t>
      </w:r>
      <w:r w:rsidRPr="00085B1F">
        <w:rPr>
          <w:rFonts w:ascii="宋体" w:hAnsi="宋体"/>
          <w:b/>
          <w:sz w:val="24"/>
        </w:rPr>
        <w:t xml:space="preserve">  </w:t>
      </w:r>
      <w:r w:rsidRPr="00085B1F">
        <w:rPr>
          <w:rFonts w:ascii="仿宋" w:eastAsia="仿宋" w:hAnsi="仿宋" w:hint="eastAsia"/>
          <w:sz w:val="32"/>
          <w:szCs w:val="32"/>
        </w:rPr>
        <w:t>学校对科技成果转化实行统一管理，科学技术</w:t>
      </w:r>
      <w:r w:rsidRPr="00085B1F">
        <w:rPr>
          <w:rFonts w:ascii="仿宋" w:eastAsia="仿宋" w:hAnsi="仿宋" w:hint="eastAsia"/>
          <w:sz w:val="32"/>
          <w:szCs w:val="32"/>
        </w:rPr>
        <w:lastRenderedPageBreak/>
        <w:t>处（校知识产权办公室）是学校科技成果转化工作的归口管理部门，负责</w:t>
      </w:r>
      <w:r w:rsidRPr="00085B1F">
        <w:rPr>
          <w:rFonts w:ascii="仿宋" w:eastAsia="仿宋" w:hAnsi="仿宋"/>
          <w:sz w:val="32"/>
          <w:szCs w:val="32"/>
        </w:rPr>
        <w:t>管理</w:t>
      </w:r>
      <w:r w:rsidRPr="00085B1F">
        <w:rPr>
          <w:rFonts w:ascii="仿宋" w:eastAsia="仿宋" w:hAnsi="仿宋" w:hint="eastAsia"/>
          <w:sz w:val="32"/>
          <w:szCs w:val="32"/>
        </w:rPr>
        <w:t>、组织实施</w:t>
      </w:r>
      <w:r w:rsidRPr="00085B1F">
        <w:rPr>
          <w:rFonts w:ascii="仿宋" w:eastAsia="仿宋" w:hAnsi="仿宋"/>
          <w:sz w:val="32"/>
          <w:szCs w:val="32"/>
        </w:rPr>
        <w:t>科技成果转化工作</w:t>
      </w:r>
      <w:r w:rsidRPr="00085B1F">
        <w:rPr>
          <w:rFonts w:ascii="仿宋" w:eastAsia="仿宋" w:hAnsi="仿宋" w:hint="eastAsia"/>
          <w:sz w:val="32"/>
          <w:szCs w:val="32"/>
        </w:rPr>
        <w:t>。</w:t>
      </w:r>
    </w:p>
    <w:p w:rsidR="003F65D3" w:rsidRPr="00085B1F" w:rsidRDefault="003F65D3" w:rsidP="006C7510">
      <w:pPr>
        <w:adjustRightInd w:val="0"/>
        <w:snapToGrid w:val="0"/>
        <w:spacing w:afterLines="50" w:line="360" w:lineRule="auto"/>
        <w:ind w:firstLineChars="200" w:firstLine="643"/>
        <w:rPr>
          <w:rFonts w:ascii="仿宋" w:eastAsia="仿宋" w:hAnsi="仿宋" w:hint="eastAsia"/>
          <w:sz w:val="32"/>
          <w:szCs w:val="32"/>
        </w:rPr>
      </w:pPr>
      <w:r w:rsidRPr="00085B1F">
        <w:rPr>
          <w:rFonts w:ascii="仿宋" w:eastAsia="仿宋" w:hAnsi="仿宋"/>
          <w:b/>
          <w:sz w:val="32"/>
          <w:szCs w:val="32"/>
        </w:rPr>
        <w:t>第</w:t>
      </w:r>
      <w:r w:rsidRPr="00085B1F">
        <w:rPr>
          <w:rFonts w:ascii="仿宋" w:eastAsia="仿宋" w:hAnsi="仿宋" w:hint="eastAsia"/>
          <w:b/>
          <w:sz w:val="32"/>
          <w:szCs w:val="32"/>
        </w:rPr>
        <w:t>十</w:t>
      </w:r>
      <w:r w:rsidRPr="00085B1F">
        <w:rPr>
          <w:rFonts w:ascii="仿宋" w:eastAsia="仿宋" w:hAnsi="仿宋"/>
          <w:b/>
          <w:sz w:val="32"/>
          <w:szCs w:val="32"/>
        </w:rPr>
        <w:t>条</w:t>
      </w:r>
      <w:r w:rsidRPr="00085B1F">
        <w:rPr>
          <w:rFonts w:ascii="仿宋" w:eastAsia="仿宋" w:hAnsi="仿宋" w:hint="eastAsia"/>
          <w:b/>
          <w:sz w:val="32"/>
          <w:szCs w:val="32"/>
        </w:rPr>
        <w:t xml:space="preserve">  </w:t>
      </w:r>
      <w:r w:rsidRPr="00085B1F">
        <w:rPr>
          <w:rFonts w:ascii="仿宋" w:eastAsia="仿宋" w:hAnsi="仿宋" w:hint="eastAsia"/>
          <w:sz w:val="32"/>
          <w:szCs w:val="32"/>
        </w:rPr>
        <w:t>学校</w:t>
      </w:r>
      <w:r w:rsidRPr="00085B1F">
        <w:rPr>
          <w:rFonts w:ascii="仿宋" w:eastAsia="仿宋" w:hAnsi="仿宋"/>
          <w:sz w:val="32"/>
          <w:szCs w:val="32"/>
        </w:rPr>
        <w:t>构建</w:t>
      </w:r>
      <w:r w:rsidRPr="00085B1F">
        <w:rPr>
          <w:rFonts w:ascii="仿宋" w:eastAsia="仿宋" w:hAnsi="仿宋" w:hint="eastAsia"/>
          <w:sz w:val="32"/>
          <w:szCs w:val="32"/>
        </w:rPr>
        <w:t>科技成果</w:t>
      </w:r>
      <w:r w:rsidRPr="00085B1F">
        <w:rPr>
          <w:rFonts w:ascii="仿宋" w:eastAsia="仿宋" w:hAnsi="仿宋"/>
          <w:sz w:val="32"/>
          <w:szCs w:val="32"/>
        </w:rPr>
        <w:t>管理</w:t>
      </w:r>
      <w:r w:rsidRPr="00085B1F">
        <w:rPr>
          <w:rFonts w:ascii="仿宋" w:eastAsia="仿宋" w:hAnsi="仿宋" w:hint="eastAsia"/>
          <w:sz w:val="32"/>
          <w:szCs w:val="32"/>
        </w:rPr>
        <w:t>、转化、服务紧密结合的</w:t>
      </w:r>
      <w:r w:rsidRPr="00085B1F">
        <w:rPr>
          <w:rFonts w:ascii="仿宋" w:eastAsia="仿宋" w:hAnsi="仿宋"/>
          <w:sz w:val="32"/>
          <w:szCs w:val="32"/>
        </w:rPr>
        <w:t>一体化</w:t>
      </w:r>
      <w:r w:rsidRPr="00085B1F">
        <w:rPr>
          <w:rFonts w:ascii="仿宋" w:eastAsia="仿宋" w:hAnsi="仿宋" w:hint="eastAsia"/>
          <w:sz w:val="32"/>
          <w:szCs w:val="32"/>
        </w:rPr>
        <w:t>工作体系，运用市场化机制，充分发挥好科技产业集团、国家大学科技</w:t>
      </w:r>
      <w:proofErr w:type="gramStart"/>
      <w:r w:rsidRPr="00085B1F">
        <w:rPr>
          <w:rFonts w:ascii="仿宋" w:eastAsia="仿宋" w:hAnsi="仿宋" w:hint="eastAsia"/>
          <w:sz w:val="32"/>
          <w:szCs w:val="32"/>
        </w:rPr>
        <w:t>园及其</w:t>
      </w:r>
      <w:proofErr w:type="gramEnd"/>
      <w:r w:rsidRPr="00085B1F">
        <w:rPr>
          <w:rFonts w:ascii="仿宋" w:eastAsia="仿宋" w:hAnsi="仿宋" w:hint="eastAsia"/>
          <w:sz w:val="32"/>
          <w:szCs w:val="32"/>
        </w:rPr>
        <w:t>他科技成果转化平台的作用，优先将科技成果放入这些平台进行转化。</w:t>
      </w:r>
    </w:p>
    <w:p w:rsidR="003F65D3" w:rsidRPr="00085B1F" w:rsidRDefault="003F65D3" w:rsidP="006C7510">
      <w:pPr>
        <w:spacing w:afterLines="50" w:line="360" w:lineRule="auto"/>
        <w:jc w:val="center"/>
        <w:rPr>
          <w:rFonts w:ascii="仿宋" w:eastAsia="仿宋" w:hAnsi="仿宋" w:hint="eastAsia"/>
          <w:b/>
          <w:color w:val="000000"/>
          <w:kern w:val="0"/>
          <w:sz w:val="32"/>
          <w:szCs w:val="32"/>
        </w:rPr>
      </w:pPr>
      <w:r w:rsidRPr="00085B1F">
        <w:rPr>
          <w:rFonts w:ascii="仿宋" w:eastAsia="仿宋" w:hAnsi="仿宋" w:hint="eastAsia"/>
          <w:b/>
          <w:color w:val="000000"/>
          <w:kern w:val="0"/>
          <w:sz w:val="32"/>
          <w:szCs w:val="32"/>
        </w:rPr>
        <w:t>第三章  转化方式与激励措施</w:t>
      </w:r>
    </w:p>
    <w:p w:rsidR="003F65D3" w:rsidRPr="00085B1F" w:rsidRDefault="003F65D3" w:rsidP="006C7510">
      <w:pPr>
        <w:adjustRightInd w:val="0"/>
        <w:snapToGrid w:val="0"/>
        <w:spacing w:afterLines="50" w:line="319" w:lineRule="auto"/>
        <w:ind w:firstLineChars="200" w:firstLine="643"/>
        <w:rPr>
          <w:rFonts w:ascii="仿宋" w:eastAsia="仿宋" w:hAnsi="仿宋" w:hint="eastAsia"/>
          <w:sz w:val="32"/>
          <w:szCs w:val="32"/>
        </w:rPr>
      </w:pPr>
      <w:r w:rsidRPr="00085B1F">
        <w:rPr>
          <w:rFonts w:ascii="仿宋" w:eastAsia="仿宋" w:hAnsi="仿宋"/>
          <w:b/>
          <w:sz w:val="32"/>
          <w:szCs w:val="32"/>
        </w:rPr>
        <w:t>第</w:t>
      </w:r>
      <w:r w:rsidRPr="00085B1F">
        <w:rPr>
          <w:rFonts w:ascii="仿宋" w:eastAsia="仿宋" w:hAnsi="仿宋" w:hint="eastAsia"/>
          <w:b/>
          <w:sz w:val="32"/>
          <w:szCs w:val="32"/>
        </w:rPr>
        <w:t>十一</w:t>
      </w:r>
      <w:r w:rsidRPr="00085B1F">
        <w:rPr>
          <w:rFonts w:ascii="仿宋" w:eastAsia="仿宋" w:hAnsi="仿宋"/>
          <w:b/>
          <w:sz w:val="32"/>
          <w:szCs w:val="32"/>
        </w:rPr>
        <w:t>条</w:t>
      </w:r>
      <w:r w:rsidRPr="00085B1F">
        <w:rPr>
          <w:rFonts w:ascii="宋体" w:hAnsi="宋体" w:hint="eastAsia"/>
          <w:color w:val="FF0000"/>
          <w:sz w:val="24"/>
        </w:rPr>
        <w:t xml:space="preserve">  </w:t>
      </w:r>
      <w:r w:rsidRPr="00085B1F">
        <w:rPr>
          <w:rFonts w:ascii="仿宋" w:eastAsia="仿宋" w:hAnsi="仿宋" w:hint="eastAsia"/>
          <w:sz w:val="32"/>
          <w:szCs w:val="32"/>
        </w:rPr>
        <w:t>创新科技成果转化收益分配和激励机制。</w:t>
      </w:r>
      <w:r w:rsidRPr="00085B1F">
        <w:rPr>
          <w:rFonts w:ascii="仿宋" w:eastAsia="仿宋" w:hAnsi="仿宋"/>
          <w:sz w:val="32"/>
          <w:szCs w:val="32"/>
        </w:rPr>
        <w:t>职务科技成果转化后，</w:t>
      </w:r>
      <w:r w:rsidRPr="00085B1F">
        <w:rPr>
          <w:rFonts w:ascii="仿宋" w:eastAsia="仿宋" w:hAnsi="仿宋" w:hint="eastAsia"/>
          <w:sz w:val="32"/>
          <w:szCs w:val="32"/>
        </w:rPr>
        <w:t>科技成果</w:t>
      </w:r>
      <w:r w:rsidRPr="00085B1F">
        <w:rPr>
          <w:rFonts w:ascii="仿宋" w:eastAsia="仿宋" w:hAnsi="仿宋"/>
          <w:sz w:val="32"/>
          <w:szCs w:val="32"/>
        </w:rPr>
        <w:t>完成</w:t>
      </w:r>
      <w:r w:rsidRPr="00085B1F">
        <w:rPr>
          <w:rFonts w:ascii="仿宋" w:eastAsia="仿宋" w:hAnsi="仿宋" w:hint="eastAsia"/>
          <w:sz w:val="32"/>
          <w:szCs w:val="32"/>
        </w:rPr>
        <w:t>人（团队）和科技成果转化实施者，可以根据不同的转化方式，以奖励或享有股权等方式参与收益分配。</w:t>
      </w:r>
    </w:p>
    <w:p w:rsidR="003F65D3" w:rsidRPr="00085B1F" w:rsidRDefault="003F65D3" w:rsidP="006C7510">
      <w:pPr>
        <w:spacing w:after="50" w:line="360" w:lineRule="auto"/>
        <w:ind w:firstLineChars="200" w:firstLine="640"/>
        <w:rPr>
          <w:rFonts w:ascii="仿宋" w:eastAsia="仿宋" w:hAnsi="仿宋" w:hint="eastAsia"/>
          <w:sz w:val="32"/>
          <w:szCs w:val="32"/>
        </w:rPr>
      </w:pPr>
      <w:r w:rsidRPr="00085B1F">
        <w:rPr>
          <w:rFonts w:ascii="仿宋" w:eastAsia="仿宋" w:hAnsi="仿宋"/>
          <w:sz w:val="32"/>
          <w:szCs w:val="32"/>
        </w:rPr>
        <w:t>（一）科技成果转让、许可他人实施的，从转让或许可</w:t>
      </w:r>
      <w:r w:rsidRPr="00085B1F">
        <w:rPr>
          <w:rFonts w:ascii="仿宋" w:eastAsia="仿宋" w:hAnsi="仿宋" w:hint="eastAsia"/>
          <w:sz w:val="32"/>
          <w:szCs w:val="32"/>
        </w:rPr>
        <w:t>所获净收益</w:t>
      </w:r>
      <w:r w:rsidRPr="00085B1F">
        <w:rPr>
          <w:rFonts w:ascii="仿宋" w:eastAsia="仿宋" w:hAnsi="仿宋"/>
          <w:sz w:val="32"/>
          <w:szCs w:val="32"/>
        </w:rPr>
        <w:t>中</w:t>
      </w:r>
      <w:r w:rsidRPr="00085B1F">
        <w:rPr>
          <w:rFonts w:ascii="仿宋" w:eastAsia="仿宋" w:hAnsi="仿宋" w:hint="eastAsia"/>
          <w:sz w:val="32"/>
          <w:szCs w:val="32"/>
        </w:rPr>
        <w:t>可</w:t>
      </w:r>
      <w:r w:rsidRPr="00085B1F">
        <w:rPr>
          <w:rFonts w:ascii="仿宋" w:eastAsia="仿宋" w:hAnsi="仿宋"/>
          <w:sz w:val="32"/>
          <w:szCs w:val="32"/>
        </w:rPr>
        <w:t>提取</w:t>
      </w:r>
      <w:r w:rsidRPr="00085B1F">
        <w:rPr>
          <w:rFonts w:ascii="仿宋" w:eastAsia="仿宋" w:hAnsi="仿宋" w:hint="eastAsia"/>
          <w:sz w:val="32"/>
          <w:szCs w:val="32"/>
        </w:rPr>
        <w:t>70%</w:t>
      </w:r>
      <w:r w:rsidRPr="00085B1F">
        <w:rPr>
          <w:rFonts w:ascii="仿宋" w:eastAsia="仿宋" w:hAnsi="仿宋"/>
          <w:sz w:val="32"/>
          <w:szCs w:val="32"/>
        </w:rPr>
        <w:t>的比例</w:t>
      </w:r>
      <w:r w:rsidRPr="00085B1F">
        <w:rPr>
          <w:rFonts w:ascii="仿宋" w:eastAsia="仿宋" w:hAnsi="仿宋" w:hint="eastAsia"/>
          <w:sz w:val="32"/>
          <w:szCs w:val="32"/>
        </w:rPr>
        <w:t>奖励给科技成果完成人（团队）自行使用。剩余部分收益学校、二级单位按1:1比例进行分配，主要用于支持科技成果转化工作。</w:t>
      </w:r>
    </w:p>
    <w:p w:rsidR="003F65D3" w:rsidRPr="00085B1F" w:rsidRDefault="003F65D3" w:rsidP="006C7510">
      <w:pPr>
        <w:adjustRightInd w:val="0"/>
        <w:snapToGrid w:val="0"/>
        <w:spacing w:after="120" w:line="319" w:lineRule="auto"/>
        <w:ind w:firstLineChars="200" w:firstLine="640"/>
        <w:rPr>
          <w:rFonts w:ascii="仿宋" w:eastAsia="仿宋" w:hAnsi="仿宋"/>
          <w:sz w:val="32"/>
          <w:szCs w:val="32"/>
        </w:rPr>
      </w:pPr>
      <w:r w:rsidRPr="00085B1F">
        <w:rPr>
          <w:rFonts w:ascii="仿宋" w:eastAsia="仿宋" w:hAnsi="仿宋"/>
          <w:sz w:val="32"/>
          <w:szCs w:val="32"/>
        </w:rPr>
        <w:t>（二）科技成果作价投资的，从科技成果形成的</w:t>
      </w:r>
      <w:r w:rsidRPr="00085B1F">
        <w:rPr>
          <w:rFonts w:ascii="仿宋" w:eastAsia="仿宋" w:hAnsi="仿宋" w:hint="eastAsia"/>
          <w:sz w:val="32"/>
          <w:szCs w:val="32"/>
        </w:rPr>
        <w:t>学校应占的股权</w:t>
      </w:r>
      <w:r w:rsidRPr="00085B1F">
        <w:rPr>
          <w:rFonts w:ascii="仿宋" w:eastAsia="仿宋" w:hAnsi="仿宋"/>
          <w:sz w:val="32"/>
          <w:szCs w:val="32"/>
        </w:rPr>
        <w:t>中提取</w:t>
      </w:r>
      <w:r w:rsidRPr="00085B1F">
        <w:rPr>
          <w:rFonts w:ascii="仿宋" w:eastAsia="仿宋" w:hAnsi="仿宋" w:hint="eastAsia"/>
          <w:sz w:val="32"/>
          <w:szCs w:val="32"/>
        </w:rPr>
        <w:t>70%</w:t>
      </w:r>
      <w:r w:rsidRPr="00085B1F">
        <w:rPr>
          <w:rFonts w:ascii="仿宋" w:eastAsia="仿宋" w:hAnsi="仿宋"/>
          <w:sz w:val="32"/>
          <w:szCs w:val="32"/>
        </w:rPr>
        <w:t>的</w:t>
      </w:r>
      <w:r w:rsidRPr="00085B1F">
        <w:rPr>
          <w:rFonts w:ascii="仿宋" w:eastAsia="仿宋" w:hAnsi="仿宋" w:hint="eastAsia"/>
          <w:sz w:val="32"/>
          <w:szCs w:val="32"/>
        </w:rPr>
        <w:t>股权</w:t>
      </w:r>
      <w:r w:rsidRPr="00085B1F">
        <w:rPr>
          <w:rFonts w:ascii="仿宋" w:eastAsia="仿宋" w:hAnsi="仿宋"/>
          <w:sz w:val="32"/>
          <w:szCs w:val="32"/>
        </w:rPr>
        <w:t>比例</w:t>
      </w:r>
      <w:r w:rsidRPr="00085B1F">
        <w:rPr>
          <w:rFonts w:ascii="仿宋" w:eastAsia="仿宋" w:hAnsi="仿宋" w:hint="eastAsia"/>
          <w:sz w:val="32"/>
          <w:szCs w:val="32"/>
        </w:rPr>
        <w:t>奖励给科技成果完成人（团队）。剩余部分的股权由成都西南交通大学产业（集团）有限公司或成都西南交大科技园管理有限公司代表学校持股，每年所得股权分红学校、二级单位按2:1比例进行分配。</w:t>
      </w:r>
    </w:p>
    <w:p w:rsidR="003F65D3" w:rsidRPr="00085B1F" w:rsidRDefault="003F65D3" w:rsidP="006C7510">
      <w:pPr>
        <w:spacing w:line="360" w:lineRule="auto"/>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十二</w:t>
      </w:r>
      <w:r w:rsidRPr="00085B1F">
        <w:rPr>
          <w:rFonts w:ascii="仿宋" w:eastAsia="仿宋" w:hAnsi="仿宋"/>
          <w:b/>
          <w:sz w:val="32"/>
          <w:szCs w:val="32"/>
        </w:rPr>
        <w:t>条</w:t>
      </w:r>
      <w:r w:rsidRPr="00085B1F">
        <w:rPr>
          <w:rFonts w:ascii="宋体" w:hAnsi="宋体"/>
          <w:sz w:val="24"/>
        </w:rPr>
        <w:t xml:space="preserve">  </w:t>
      </w:r>
      <w:r w:rsidRPr="00085B1F">
        <w:rPr>
          <w:rFonts w:ascii="仿宋" w:eastAsia="仿宋" w:hAnsi="仿宋" w:hint="eastAsia"/>
          <w:sz w:val="32"/>
          <w:szCs w:val="32"/>
        </w:rPr>
        <w:t>学校鼓励校内外人员、中介服务机构为我校科技成果转化进行有偿服务，中介费用按照合同另行约定。</w:t>
      </w:r>
    </w:p>
    <w:p w:rsidR="003F65D3" w:rsidRPr="00085B1F" w:rsidRDefault="003F65D3" w:rsidP="006C7510">
      <w:pPr>
        <w:rPr>
          <w:rFonts w:ascii="宋体" w:hAnsi="宋体" w:hint="eastAsia"/>
          <w:color w:val="FF0000"/>
          <w:sz w:val="24"/>
        </w:rPr>
      </w:pPr>
    </w:p>
    <w:p w:rsidR="003F65D3" w:rsidRPr="00085B1F" w:rsidRDefault="003F65D3" w:rsidP="006C7510">
      <w:pPr>
        <w:spacing w:line="360" w:lineRule="auto"/>
        <w:jc w:val="center"/>
        <w:rPr>
          <w:rFonts w:ascii="仿宋" w:eastAsia="仿宋" w:hAnsi="仿宋"/>
          <w:b/>
          <w:color w:val="000000"/>
          <w:kern w:val="0"/>
          <w:sz w:val="32"/>
          <w:szCs w:val="32"/>
        </w:rPr>
      </w:pPr>
      <w:r w:rsidRPr="00085B1F">
        <w:rPr>
          <w:rFonts w:ascii="仿宋" w:eastAsia="仿宋" w:hAnsi="仿宋" w:hint="eastAsia"/>
          <w:b/>
          <w:color w:val="000000"/>
          <w:kern w:val="0"/>
          <w:sz w:val="32"/>
          <w:szCs w:val="32"/>
        </w:rPr>
        <w:t>第四章  保障措施</w:t>
      </w:r>
    </w:p>
    <w:p w:rsidR="003F65D3" w:rsidRPr="00085B1F" w:rsidRDefault="003F65D3" w:rsidP="006C7510">
      <w:pPr>
        <w:spacing w:line="360" w:lineRule="auto"/>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十三</w:t>
      </w:r>
      <w:r w:rsidRPr="00085B1F">
        <w:rPr>
          <w:rFonts w:ascii="仿宋" w:eastAsia="仿宋" w:hAnsi="仿宋"/>
          <w:b/>
          <w:sz w:val="32"/>
          <w:szCs w:val="32"/>
        </w:rPr>
        <w:t>条</w:t>
      </w:r>
      <w:r w:rsidRPr="00085B1F">
        <w:rPr>
          <w:rFonts w:ascii="宋体" w:hAnsi="宋体" w:hint="eastAsia"/>
          <w:sz w:val="24"/>
        </w:rPr>
        <w:t xml:space="preserve">  </w:t>
      </w:r>
      <w:r w:rsidRPr="00085B1F">
        <w:rPr>
          <w:rFonts w:ascii="仿宋" w:eastAsia="仿宋" w:hAnsi="仿宋" w:hint="eastAsia"/>
          <w:sz w:val="32"/>
          <w:szCs w:val="32"/>
        </w:rPr>
        <w:t>为了加快学校科技成果转化工作，由成都西南交通大学产业（集团）有限公司、成都西南交大科技园管理有限公司联合校内外单位采取多元方式设立“西南交通大学科技成果转化培育专项基金”，支持科技成果应用性研究阶段的开发。</w:t>
      </w:r>
      <w:r w:rsidRPr="00085B1F">
        <w:rPr>
          <w:rFonts w:ascii="仿宋" w:eastAsia="仿宋" w:hAnsi="仿宋"/>
          <w:sz w:val="32"/>
          <w:szCs w:val="32"/>
        </w:rPr>
        <w:t>对技术含量高、市场前景好，</w:t>
      </w:r>
      <w:r w:rsidRPr="00085B1F">
        <w:rPr>
          <w:rFonts w:ascii="仿宋" w:eastAsia="仿宋" w:hAnsi="仿宋" w:hint="eastAsia"/>
          <w:sz w:val="32"/>
          <w:szCs w:val="32"/>
        </w:rPr>
        <w:t>列入学校重点科技成果转化计划的项目，给予优先安排和重点支持，</w:t>
      </w:r>
      <w:r w:rsidRPr="00085B1F">
        <w:rPr>
          <w:rFonts w:ascii="仿宋" w:eastAsia="仿宋" w:hAnsi="仿宋"/>
          <w:sz w:val="32"/>
          <w:szCs w:val="32"/>
        </w:rPr>
        <w:t>以加快中试和转化进程。</w:t>
      </w:r>
      <w:r w:rsidRPr="00085B1F">
        <w:rPr>
          <w:rFonts w:ascii="仿宋" w:eastAsia="仿宋" w:hAnsi="仿宋" w:hint="eastAsia"/>
          <w:sz w:val="32"/>
          <w:szCs w:val="32"/>
        </w:rPr>
        <w:t>基金管理办法另行制定。</w:t>
      </w:r>
    </w:p>
    <w:p w:rsidR="003F65D3" w:rsidRPr="00085B1F" w:rsidRDefault="003F65D3" w:rsidP="006C7510">
      <w:pPr>
        <w:spacing w:line="360" w:lineRule="auto"/>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十四</w:t>
      </w:r>
      <w:r w:rsidRPr="00085B1F">
        <w:rPr>
          <w:rFonts w:ascii="仿宋" w:eastAsia="仿宋" w:hAnsi="仿宋"/>
          <w:b/>
          <w:sz w:val="32"/>
          <w:szCs w:val="32"/>
        </w:rPr>
        <w:t>条</w:t>
      </w:r>
      <w:r w:rsidRPr="00085B1F">
        <w:rPr>
          <w:rFonts w:ascii="宋体" w:hAnsi="宋体" w:hint="eastAsia"/>
          <w:sz w:val="24"/>
        </w:rPr>
        <w:t xml:space="preserve">  </w:t>
      </w:r>
      <w:r w:rsidRPr="00085B1F">
        <w:rPr>
          <w:rFonts w:ascii="仿宋" w:eastAsia="仿宋" w:hAnsi="仿宋" w:hint="eastAsia"/>
          <w:sz w:val="32"/>
          <w:szCs w:val="32"/>
        </w:rPr>
        <w:t>科技成果转化是一项系统工程，必须认识到位、管理到位、措施到位，在考核评价、岗位设置、科技奖励、收益分享等方面采取切实可行的措施，做出制度性安排，确保顺利实施。</w:t>
      </w:r>
    </w:p>
    <w:p w:rsidR="003F65D3" w:rsidRPr="00085B1F" w:rsidRDefault="003F65D3" w:rsidP="006C7510">
      <w:pPr>
        <w:ind w:firstLineChars="200" w:firstLine="640"/>
        <w:rPr>
          <w:rFonts w:ascii="仿宋" w:eastAsia="仿宋" w:hAnsi="仿宋"/>
          <w:sz w:val="32"/>
          <w:szCs w:val="32"/>
        </w:rPr>
      </w:pPr>
      <w:r w:rsidRPr="00085B1F">
        <w:rPr>
          <w:rFonts w:ascii="仿宋" w:eastAsia="仿宋" w:hAnsi="仿宋" w:hint="eastAsia"/>
          <w:sz w:val="32"/>
          <w:szCs w:val="32"/>
        </w:rPr>
        <w:t>（一）创新科技人员绩效考核机制。将科技成果转化和技术转移成交额作为重要指标纳入科技人员考评体系。</w:t>
      </w:r>
      <w:r w:rsidRPr="00085B1F">
        <w:rPr>
          <w:rFonts w:ascii="仿宋" w:eastAsia="仿宋" w:hAnsi="仿宋"/>
          <w:sz w:val="32"/>
          <w:szCs w:val="32"/>
        </w:rPr>
        <w:t>专业技术职务评审和岗位聘任</w:t>
      </w:r>
      <w:r w:rsidRPr="00085B1F">
        <w:rPr>
          <w:rFonts w:ascii="仿宋" w:eastAsia="仿宋" w:hAnsi="仿宋" w:hint="eastAsia"/>
          <w:sz w:val="32"/>
          <w:szCs w:val="32"/>
        </w:rPr>
        <w:t>，参与技术转移、科技成果转化的科技人员应占有一定比例。</w:t>
      </w:r>
    </w:p>
    <w:p w:rsidR="003F65D3" w:rsidRPr="00085B1F" w:rsidRDefault="003F65D3" w:rsidP="006C7510">
      <w:pPr>
        <w:spacing w:line="360" w:lineRule="auto"/>
        <w:ind w:firstLineChars="200" w:firstLine="640"/>
        <w:rPr>
          <w:rFonts w:ascii="仿宋" w:eastAsia="仿宋" w:hAnsi="仿宋"/>
          <w:sz w:val="32"/>
          <w:szCs w:val="32"/>
        </w:rPr>
      </w:pPr>
      <w:r w:rsidRPr="00085B1F">
        <w:rPr>
          <w:rFonts w:ascii="仿宋" w:eastAsia="仿宋" w:hAnsi="仿宋" w:hint="eastAsia"/>
          <w:sz w:val="32"/>
          <w:szCs w:val="32"/>
        </w:rPr>
        <w:t>（二）完善岗位设置。</w:t>
      </w:r>
      <w:r w:rsidRPr="00085B1F">
        <w:rPr>
          <w:rFonts w:ascii="仿宋" w:eastAsia="仿宋" w:hAnsi="仿宋"/>
          <w:sz w:val="32"/>
          <w:szCs w:val="32"/>
        </w:rPr>
        <w:t>设立</w:t>
      </w:r>
      <w:r w:rsidRPr="00085B1F">
        <w:rPr>
          <w:rFonts w:ascii="仿宋" w:eastAsia="仿宋" w:hAnsi="仿宋" w:hint="eastAsia"/>
          <w:sz w:val="32"/>
          <w:szCs w:val="32"/>
        </w:rPr>
        <w:t>技术开发与成果推广转化岗位</w:t>
      </w:r>
      <w:r w:rsidRPr="00085B1F">
        <w:rPr>
          <w:rFonts w:ascii="仿宋" w:eastAsia="仿宋" w:hAnsi="仿宋"/>
          <w:sz w:val="32"/>
          <w:szCs w:val="32"/>
        </w:rPr>
        <w:t>，解除科技成果转化人员的后顾之忧。</w:t>
      </w:r>
      <w:r w:rsidRPr="00085B1F">
        <w:rPr>
          <w:rFonts w:ascii="仿宋" w:eastAsia="仿宋" w:hAnsi="仿宋" w:hint="eastAsia"/>
          <w:sz w:val="32"/>
          <w:szCs w:val="32"/>
        </w:rPr>
        <w:t>建立以任务为牵引的人员聘用方式，按需设岗，按岗聘任，专职和兼职结合，合同制管理。</w:t>
      </w:r>
    </w:p>
    <w:p w:rsidR="003F65D3" w:rsidRPr="00085B1F" w:rsidRDefault="003F65D3" w:rsidP="006C7510">
      <w:pPr>
        <w:spacing w:line="360" w:lineRule="auto"/>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十五</w:t>
      </w:r>
      <w:r w:rsidRPr="00085B1F">
        <w:rPr>
          <w:rFonts w:ascii="仿宋" w:eastAsia="仿宋" w:hAnsi="仿宋"/>
          <w:b/>
          <w:sz w:val="32"/>
          <w:szCs w:val="32"/>
        </w:rPr>
        <w:t>条</w:t>
      </w:r>
      <w:r w:rsidRPr="00085B1F">
        <w:rPr>
          <w:rFonts w:ascii="宋体" w:hAnsi="宋体" w:hint="eastAsia"/>
          <w:sz w:val="24"/>
        </w:rPr>
        <w:t xml:space="preserve">  </w:t>
      </w:r>
      <w:r w:rsidRPr="00085B1F">
        <w:rPr>
          <w:rFonts w:ascii="仿宋" w:eastAsia="仿宋" w:hAnsi="仿宋" w:hint="eastAsia"/>
          <w:sz w:val="32"/>
          <w:szCs w:val="32"/>
        </w:rPr>
        <w:t>鼓励教师分类发展，允许教师、科技人员兼职、离岗（一般为3年）从事科技成果转化工作；鼓励教师、</w:t>
      </w:r>
      <w:r w:rsidRPr="00085B1F">
        <w:rPr>
          <w:rFonts w:ascii="仿宋" w:eastAsia="仿宋" w:hAnsi="仿宋" w:hint="eastAsia"/>
          <w:sz w:val="32"/>
          <w:szCs w:val="32"/>
        </w:rPr>
        <w:lastRenderedPageBreak/>
        <w:t>科技人员对接国家或产业重大需求，从事战略性新兴产业、高新技术产业的科技成果转化工作；离岗从事科技成果转化工作人员期满后回原单位工作，需竞聘上岗。由人事处牵头，出台教师、科技人员兼职、离岗从事科技成果转化工作的配套细则。</w:t>
      </w:r>
    </w:p>
    <w:p w:rsidR="003F65D3" w:rsidRPr="00085B1F" w:rsidRDefault="003F65D3" w:rsidP="006C7510">
      <w:pPr>
        <w:spacing w:line="360" w:lineRule="auto"/>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 xml:space="preserve">十六条 </w:t>
      </w:r>
      <w:r w:rsidRPr="00085B1F">
        <w:rPr>
          <w:rFonts w:ascii="仿宋" w:eastAsia="仿宋" w:hAnsi="仿宋" w:hint="eastAsia"/>
          <w:sz w:val="32"/>
          <w:szCs w:val="32"/>
        </w:rPr>
        <w:t>相关二级单位</w:t>
      </w:r>
      <w:r w:rsidRPr="00085B1F">
        <w:rPr>
          <w:rFonts w:ascii="仿宋" w:eastAsia="仿宋" w:hAnsi="仿宋"/>
          <w:sz w:val="32"/>
          <w:szCs w:val="32"/>
        </w:rPr>
        <w:t>应将科技成果转化纳入</w:t>
      </w:r>
      <w:r w:rsidRPr="00085B1F">
        <w:rPr>
          <w:rFonts w:ascii="仿宋" w:eastAsia="仿宋" w:hAnsi="仿宋" w:hint="eastAsia"/>
          <w:sz w:val="32"/>
          <w:szCs w:val="32"/>
        </w:rPr>
        <w:t>本单位</w:t>
      </w:r>
      <w:r w:rsidRPr="00085B1F">
        <w:rPr>
          <w:rFonts w:ascii="仿宋" w:eastAsia="仿宋" w:hAnsi="仿宋"/>
          <w:sz w:val="32"/>
          <w:szCs w:val="32"/>
        </w:rPr>
        <w:t>发展规划，加强协同</w:t>
      </w:r>
      <w:r w:rsidRPr="00085B1F">
        <w:rPr>
          <w:rFonts w:ascii="仿宋" w:eastAsia="仿宋" w:hAnsi="仿宋" w:hint="eastAsia"/>
          <w:sz w:val="32"/>
          <w:szCs w:val="32"/>
        </w:rPr>
        <w:t>管理</w:t>
      </w:r>
      <w:r w:rsidRPr="00085B1F">
        <w:rPr>
          <w:rFonts w:ascii="仿宋" w:eastAsia="仿宋" w:hAnsi="仿宋"/>
          <w:sz w:val="32"/>
          <w:szCs w:val="32"/>
        </w:rPr>
        <w:t>，增强和优化科技成果转化服务，为科技成果转化创造良好环境。</w:t>
      </w:r>
    </w:p>
    <w:p w:rsidR="003F65D3" w:rsidRPr="00085B1F" w:rsidRDefault="003F65D3" w:rsidP="006C7510">
      <w:pPr>
        <w:spacing w:line="360" w:lineRule="auto"/>
        <w:jc w:val="center"/>
        <w:rPr>
          <w:rFonts w:ascii="仿宋" w:eastAsia="仿宋" w:hAnsi="仿宋" w:hint="eastAsia"/>
          <w:b/>
          <w:color w:val="000000"/>
          <w:kern w:val="0"/>
          <w:sz w:val="32"/>
          <w:szCs w:val="32"/>
        </w:rPr>
      </w:pPr>
      <w:r w:rsidRPr="00085B1F">
        <w:rPr>
          <w:rFonts w:ascii="仿宋" w:eastAsia="仿宋" w:hAnsi="仿宋"/>
          <w:b/>
          <w:color w:val="000000"/>
          <w:kern w:val="0"/>
          <w:sz w:val="32"/>
          <w:szCs w:val="32"/>
        </w:rPr>
        <w:t>第</w:t>
      </w:r>
      <w:r w:rsidRPr="00085B1F">
        <w:rPr>
          <w:rFonts w:ascii="仿宋" w:eastAsia="仿宋" w:hAnsi="仿宋" w:hint="eastAsia"/>
          <w:b/>
          <w:color w:val="000000"/>
          <w:kern w:val="0"/>
          <w:sz w:val="32"/>
          <w:szCs w:val="32"/>
        </w:rPr>
        <w:t>五</w:t>
      </w:r>
      <w:r w:rsidRPr="00085B1F">
        <w:rPr>
          <w:rFonts w:ascii="仿宋" w:eastAsia="仿宋" w:hAnsi="仿宋"/>
          <w:b/>
          <w:color w:val="000000"/>
          <w:kern w:val="0"/>
          <w:sz w:val="32"/>
          <w:szCs w:val="32"/>
        </w:rPr>
        <w:t>章</w:t>
      </w:r>
      <w:r w:rsidRPr="00085B1F">
        <w:rPr>
          <w:rFonts w:ascii="仿宋" w:eastAsia="仿宋" w:hAnsi="仿宋" w:hint="eastAsia"/>
          <w:b/>
          <w:color w:val="000000"/>
          <w:kern w:val="0"/>
          <w:sz w:val="32"/>
          <w:szCs w:val="32"/>
        </w:rPr>
        <w:t xml:space="preserve">  法律责任</w:t>
      </w:r>
    </w:p>
    <w:p w:rsidR="003F65D3" w:rsidRPr="00085B1F" w:rsidRDefault="003F65D3" w:rsidP="006C7510">
      <w:pPr>
        <w:adjustRightInd w:val="0"/>
        <w:snapToGrid w:val="0"/>
        <w:spacing w:line="353" w:lineRule="auto"/>
        <w:ind w:firstLineChars="200" w:firstLine="643"/>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十七条</w:t>
      </w:r>
      <w:r w:rsidRPr="00085B1F">
        <w:rPr>
          <w:rFonts w:ascii="宋体" w:hAnsi="宋体"/>
          <w:b/>
          <w:bCs/>
          <w:sz w:val="24"/>
        </w:rPr>
        <w:t xml:space="preserve">  </w:t>
      </w:r>
      <w:r w:rsidRPr="00085B1F">
        <w:rPr>
          <w:rFonts w:ascii="仿宋" w:eastAsia="仿宋" w:hAnsi="仿宋"/>
          <w:sz w:val="32"/>
          <w:szCs w:val="32"/>
        </w:rPr>
        <w:t>凡</w:t>
      </w:r>
      <w:proofErr w:type="gramStart"/>
      <w:r w:rsidRPr="00085B1F">
        <w:rPr>
          <w:rFonts w:ascii="仿宋" w:eastAsia="仿宋" w:hAnsi="仿宋"/>
          <w:sz w:val="32"/>
          <w:szCs w:val="32"/>
        </w:rPr>
        <w:t>属</w:t>
      </w:r>
      <w:r w:rsidRPr="00085B1F">
        <w:rPr>
          <w:rFonts w:ascii="仿宋" w:eastAsia="仿宋" w:hAnsi="仿宋" w:hint="eastAsia"/>
          <w:sz w:val="32"/>
          <w:szCs w:val="32"/>
        </w:rPr>
        <w:t>学</w:t>
      </w:r>
      <w:r w:rsidRPr="00085B1F">
        <w:rPr>
          <w:rFonts w:ascii="仿宋" w:eastAsia="仿宋" w:hAnsi="仿宋"/>
          <w:sz w:val="32"/>
          <w:szCs w:val="32"/>
        </w:rPr>
        <w:t>校</w:t>
      </w:r>
      <w:proofErr w:type="gramEnd"/>
      <w:r w:rsidRPr="00085B1F">
        <w:rPr>
          <w:rFonts w:ascii="仿宋" w:eastAsia="仿宋" w:hAnsi="仿宋"/>
          <w:sz w:val="32"/>
          <w:szCs w:val="32"/>
        </w:rPr>
        <w:t>职务科技成果，教师、科技人员、离退休人员、调离学校人员等均不得据为己有、不得对外泄露</w:t>
      </w:r>
      <w:r w:rsidRPr="00085B1F">
        <w:rPr>
          <w:rFonts w:ascii="仿宋" w:eastAsia="仿宋" w:hAnsi="仿宋" w:hint="eastAsia"/>
          <w:sz w:val="32"/>
          <w:szCs w:val="32"/>
        </w:rPr>
        <w:t>，违反本办法，</w:t>
      </w:r>
      <w:r w:rsidRPr="00085B1F">
        <w:rPr>
          <w:rFonts w:ascii="仿宋" w:eastAsia="仿宋" w:hAnsi="仿宋"/>
          <w:sz w:val="32"/>
          <w:szCs w:val="32"/>
        </w:rPr>
        <w:t>一经发现，</w:t>
      </w:r>
      <w:r w:rsidRPr="00085B1F">
        <w:rPr>
          <w:rFonts w:ascii="仿宋" w:eastAsia="仿宋" w:hAnsi="仿宋" w:hint="eastAsia"/>
          <w:sz w:val="32"/>
          <w:szCs w:val="32"/>
        </w:rPr>
        <w:t>将</w:t>
      </w:r>
      <w:r w:rsidRPr="00085B1F">
        <w:rPr>
          <w:rFonts w:ascii="仿宋" w:eastAsia="仿宋" w:hAnsi="仿宋"/>
          <w:sz w:val="32"/>
          <w:szCs w:val="32"/>
        </w:rPr>
        <w:t>追究当事人</w:t>
      </w:r>
      <w:r w:rsidRPr="00085B1F">
        <w:rPr>
          <w:rFonts w:ascii="仿宋" w:eastAsia="仿宋" w:hAnsi="仿宋" w:hint="eastAsia"/>
          <w:sz w:val="32"/>
          <w:szCs w:val="32"/>
        </w:rPr>
        <w:t>直接责任，</w:t>
      </w:r>
      <w:r w:rsidRPr="00085B1F">
        <w:rPr>
          <w:rFonts w:ascii="仿宋" w:eastAsia="仿宋" w:hAnsi="仿宋"/>
          <w:sz w:val="32"/>
          <w:szCs w:val="32"/>
        </w:rPr>
        <w:t>情节严重的将</w:t>
      </w:r>
      <w:r w:rsidRPr="00085B1F">
        <w:rPr>
          <w:rFonts w:ascii="仿宋" w:eastAsia="仿宋" w:hAnsi="仿宋" w:hint="eastAsia"/>
          <w:sz w:val="32"/>
          <w:szCs w:val="32"/>
        </w:rPr>
        <w:t>依法</w:t>
      </w:r>
      <w:r w:rsidRPr="00085B1F">
        <w:rPr>
          <w:rFonts w:ascii="仿宋" w:eastAsia="仿宋" w:hAnsi="仿宋"/>
          <w:sz w:val="32"/>
          <w:szCs w:val="32"/>
        </w:rPr>
        <w:t>追究</w:t>
      </w:r>
      <w:r w:rsidRPr="00085B1F">
        <w:rPr>
          <w:rFonts w:ascii="仿宋" w:eastAsia="仿宋" w:hAnsi="仿宋" w:hint="eastAsia"/>
          <w:sz w:val="32"/>
          <w:szCs w:val="32"/>
        </w:rPr>
        <w:t>其</w:t>
      </w:r>
      <w:r w:rsidRPr="00085B1F">
        <w:rPr>
          <w:rFonts w:ascii="仿宋" w:eastAsia="仿宋" w:hAnsi="仿宋"/>
          <w:sz w:val="32"/>
          <w:szCs w:val="32"/>
        </w:rPr>
        <w:t>法律责任。</w:t>
      </w:r>
    </w:p>
    <w:p w:rsidR="003F65D3" w:rsidRPr="00085B1F" w:rsidRDefault="003F65D3" w:rsidP="006C7510">
      <w:pPr>
        <w:adjustRightInd w:val="0"/>
        <w:snapToGrid w:val="0"/>
        <w:spacing w:line="353" w:lineRule="auto"/>
        <w:ind w:firstLineChars="200" w:firstLine="643"/>
        <w:rPr>
          <w:rFonts w:ascii="仿宋" w:eastAsia="仿宋" w:hAnsi="仿宋" w:hint="eastAsia"/>
          <w:sz w:val="32"/>
          <w:szCs w:val="32"/>
        </w:rPr>
      </w:pPr>
      <w:r w:rsidRPr="00085B1F">
        <w:rPr>
          <w:rFonts w:ascii="仿宋" w:eastAsia="仿宋" w:hAnsi="仿宋"/>
          <w:b/>
          <w:sz w:val="32"/>
          <w:szCs w:val="32"/>
        </w:rPr>
        <w:t>第</w:t>
      </w:r>
      <w:r w:rsidRPr="00085B1F">
        <w:rPr>
          <w:rFonts w:ascii="仿宋" w:eastAsia="仿宋" w:hAnsi="仿宋" w:hint="eastAsia"/>
          <w:b/>
          <w:sz w:val="32"/>
          <w:szCs w:val="32"/>
        </w:rPr>
        <w:t>十八条</w:t>
      </w:r>
      <w:r w:rsidRPr="00085B1F">
        <w:rPr>
          <w:rFonts w:ascii="宋体" w:hAnsi="宋体"/>
          <w:color w:val="000000"/>
          <w:sz w:val="24"/>
        </w:rPr>
        <w:t xml:space="preserve"> </w:t>
      </w:r>
      <w:proofErr w:type="gramStart"/>
      <w:r w:rsidRPr="00085B1F">
        <w:rPr>
          <w:rFonts w:ascii="仿宋" w:eastAsia="仿宋" w:hAnsi="仿宋"/>
          <w:sz w:val="32"/>
          <w:szCs w:val="32"/>
        </w:rPr>
        <w:t>属</w:t>
      </w:r>
      <w:r w:rsidRPr="00085B1F">
        <w:rPr>
          <w:rFonts w:ascii="仿宋" w:eastAsia="仿宋" w:hAnsi="仿宋" w:hint="eastAsia"/>
          <w:sz w:val="32"/>
          <w:szCs w:val="32"/>
        </w:rPr>
        <w:t>学</w:t>
      </w:r>
      <w:r w:rsidRPr="00085B1F">
        <w:rPr>
          <w:rFonts w:ascii="仿宋" w:eastAsia="仿宋" w:hAnsi="仿宋"/>
          <w:sz w:val="32"/>
          <w:szCs w:val="32"/>
        </w:rPr>
        <w:t>校</w:t>
      </w:r>
      <w:proofErr w:type="gramEnd"/>
      <w:r w:rsidRPr="00085B1F">
        <w:rPr>
          <w:rFonts w:ascii="仿宋" w:eastAsia="仿宋" w:hAnsi="仿宋"/>
          <w:sz w:val="32"/>
          <w:szCs w:val="32"/>
        </w:rPr>
        <w:t>职务科技成果，未经学校许可和批准，不得</w:t>
      </w:r>
      <w:r w:rsidRPr="00085B1F">
        <w:rPr>
          <w:rFonts w:ascii="仿宋" w:eastAsia="仿宋" w:hAnsi="仿宋" w:hint="eastAsia"/>
          <w:sz w:val="32"/>
          <w:szCs w:val="32"/>
        </w:rPr>
        <w:t>自行转化</w:t>
      </w:r>
      <w:r w:rsidRPr="00085B1F">
        <w:rPr>
          <w:rFonts w:ascii="仿宋" w:eastAsia="仿宋" w:hAnsi="仿宋"/>
          <w:sz w:val="32"/>
          <w:szCs w:val="32"/>
        </w:rPr>
        <w:t>和对外合作</w:t>
      </w:r>
      <w:r w:rsidRPr="00085B1F">
        <w:rPr>
          <w:rFonts w:ascii="仿宋" w:eastAsia="仿宋" w:hAnsi="仿宋" w:hint="eastAsia"/>
          <w:sz w:val="32"/>
          <w:szCs w:val="32"/>
        </w:rPr>
        <w:t>转化，</w:t>
      </w:r>
      <w:r w:rsidRPr="00085B1F">
        <w:rPr>
          <w:rFonts w:ascii="仿宋" w:eastAsia="仿宋" w:hAnsi="仿宋"/>
          <w:sz w:val="32"/>
          <w:szCs w:val="32"/>
        </w:rPr>
        <w:t>不得变相转让和变相对外合作</w:t>
      </w:r>
      <w:r w:rsidRPr="00085B1F">
        <w:rPr>
          <w:rFonts w:ascii="仿宋" w:eastAsia="仿宋" w:hAnsi="仿宋" w:hint="eastAsia"/>
          <w:sz w:val="32"/>
          <w:szCs w:val="32"/>
        </w:rPr>
        <w:t>，或提供第三方使用，一经发现学校通过行政或司法途径依法追究当事人责任，并追索其所得收入。</w:t>
      </w:r>
    </w:p>
    <w:p w:rsidR="003F65D3" w:rsidRPr="00085B1F" w:rsidRDefault="003F65D3" w:rsidP="006C7510">
      <w:pPr>
        <w:adjustRightInd w:val="0"/>
        <w:snapToGrid w:val="0"/>
        <w:spacing w:line="353" w:lineRule="auto"/>
        <w:ind w:firstLineChars="200" w:firstLine="480"/>
        <w:rPr>
          <w:rFonts w:ascii="宋体" w:hAnsi="宋体"/>
          <w:bCs/>
          <w:sz w:val="24"/>
        </w:rPr>
      </w:pPr>
    </w:p>
    <w:p w:rsidR="003F65D3" w:rsidRPr="00085B1F" w:rsidRDefault="003F65D3" w:rsidP="006C7510">
      <w:pPr>
        <w:spacing w:line="360" w:lineRule="auto"/>
        <w:jc w:val="center"/>
        <w:rPr>
          <w:rFonts w:ascii="仿宋" w:eastAsia="仿宋" w:hAnsi="仿宋"/>
          <w:b/>
          <w:color w:val="000000"/>
          <w:kern w:val="0"/>
          <w:sz w:val="32"/>
          <w:szCs w:val="32"/>
        </w:rPr>
      </w:pPr>
      <w:r w:rsidRPr="00085B1F">
        <w:rPr>
          <w:rFonts w:ascii="仿宋" w:eastAsia="仿宋" w:hAnsi="仿宋"/>
          <w:b/>
          <w:color w:val="000000"/>
          <w:kern w:val="0"/>
          <w:sz w:val="32"/>
          <w:szCs w:val="32"/>
        </w:rPr>
        <w:t>第</w:t>
      </w:r>
      <w:r w:rsidRPr="00085B1F">
        <w:rPr>
          <w:rFonts w:ascii="仿宋" w:eastAsia="仿宋" w:hAnsi="仿宋" w:hint="eastAsia"/>
          <w:b/>
          <w:color w:val="000000"/>
          <w:kern w:val="0"/>
          <w:sz w:val="32"/>
          <w:szCs w:val="32"/>
        </w:rPr>
        <w:t>六</w:t>
      </w:r>
      <w:r w:rsidRPr="00085B1F">
        <w:rPr>
          <w:rFonts w:ascii="仿宋" w:eastAsia="仿宋" w:hAnsi="仿宋"/>
          <w:b/>
          <w:color w:val="000000"/>
          <w:kern w:val="0"/>
          <w:sz w:val="32"/>
          <w:szCs w:val="32"/>
        </w:rPr>
        <w:t>章  附  则</w:t>
      </w:r>
    </w:p>
    <w:p w:rsidR="003F65D3" w:rsidRPr="00085B1F" w:rsidRDefault="003F65D3" w:rsidP="006C7510">
      <w:pPr>
        <w:widowControl/>
        <w:spacing w:line="360" w:lineRule="auto"/>
        <w:ind w:firstLineChars="200" w:firstLine="643"/>
        <w:jc w:val="left"/>
        <w:rPr>
          <w:rFonts w:ascii="宋体" w:hAnsi="宋体"/>
          <w:color w:val="000000"/>
          <w:sz w:val="24"/>
        </w:rPr>
      </w:pPr>
      <w:r w:rsidRPr="00085B1F">
        <w:rPr>
          <w:rFonts w:ascii="仿宋" w:eastAsia="仿宋" w:hAnsi="仿宋"/>
          <w:b/>
          <w:sz w:val="32"/>
          <w:szCs w:val="32"/>
        </w:rPr>
        <w:t>第</w:t>
      </w:r>
      <w:r w:rsidRPr="00085B1F">
        <w:rPr>
          <w:rFonts w:ascii="仿宋" w:eastAsia="仿宋" w:hAnsi="仿宋" w:hint="eastAsia"/>
          <w:b/>
          <w:sz w:val="32"/>
          <w:szCs w:val="32"/>
        </w:rPr>
        <w:t>十九条</w:t>
      </w:r>
      <w:r w:rsidRPr="00085B1F">
        <w:rPr>
          <w:rFonts w:ascii="宋体" w:hAnsi="宋体"/>
          <w:color w:val="000000"/>
          <w:sz w:val="24"/>
        </w:rPr>
        <w:t xml:space="preserve"> </w:t>
      </w:r>
      <w:r w:rsidRPr="00085B1F">
        <w:rPr>
          <w:rFonts w:ascii="仿宋" w:eastAsia="仿宋" w:hAnsi="仿宋"/>
          <w:sz w:val="32"/>
          <w:szCs w:val="32"/>
        </w:rPr>
        <w:t>本</w:t>
      </w:r>
      <w:r w:rsidRPr="00085B1F">
        <w:rPr>
          <w:rFonts w:ascii="仿宋" w:eastAsia="仿宋" w:hAnsi="仿宋" w:hint="eastAsia"/>
          <w:sz w:val="32"/>
          <w:szCs w:val="32"/>
        </w:rPr>
        <w:t>办法</w:t>
      </w:r>
      <w:r w:rsidRPr="00085B1F">
        <w:rPr>
          <w:rFonts w:ascii="仿宋" w:eastAsia="仿宋" w:hAnsi="仿宋"/>
          <w:sz w:val="32"/>
          <w:szCs w:val="32"/>
        </w:rPr>
        <w:t>由科技处负责解释。</w:t>
      </w:r>
    </w:p>
    <w:p w:rsidR="003F65D3" w:rsidRPr="00085B1F" w:rsidRDefault="003F65D3" w:rsidP="006C7510">
      <w:pPr>
        <w:widowControl/>
        <w:spacing w:line="360" w:lineRule="auto"/>
        <w:ind w:firstLineChars="200" w:firstLine="643"/>
        <w:jc w:val="left"/>
        <w:rPr>
          <w:rFonts w:ascii="仿宋" w:eastAsia="仿宋" w:hAnsi="仿宋"/>
          <w:sz w:val="32"/>
          <w:szCs w:val="32"/>
        </w:rPr>
      </w:pPr>
      <w:r w:rsidRPr="00085B1F">
        <w:rPr>
          <w:rFonts w:ascii="仿宋" w:eastAsia="仿宋" w:hAnsi="仿宋"/>
          <w:b/>
          <w:sz w:val="32"/>
          <w:szCs w:val="32"/>
        </w:rPr>
        <w:t>第</w:t>
      </w:r>
      <w:r w:rsidRPr="00085B1F">
        <w:rPr>
          <w:rFonts w:ascii="仿宋" w:eastAsia="仿宋" w:hAnsi="仿宋" w:hint="eastAsia"/>
          <w:b/>
          <w:sz w:val="32"/>
          <w:szCs w:val="32"/>
        </w:rPr>
        <w:t>二十条</w:t>
      </w:r>
      <w:r w:rsidRPr="00085B1F">
        <w:rPr>
          <w:rFonts w:ascii="宋体" w:hAnsi="宋体"/>
          <w:color w:val="000000"/>
          <w:sz w:val="24"/>
        </w:rPr>
        <w:t xml:space="preserve"> </w:t>
      </w:r>
      <w:r w:rsidRPr="00085B1F">
        <w:rPr>
          <w:rFonts w:ascii="仿宋" w:eastAsia="仿宋" w:hAnsi="仿宋"/>
          <w:sz w:val="32"/>
          <w:szCs w:val="32"/>
        </w:rPr>
        <w:t>本</w:t>
      </w:r>
      <w:r w:rsidRPr="00085B1F">
        <w:rPr>
          <w:rFonts w:ascii="仿宋" w:eastAsia="仿宋" w:hAnsi="仿宋" w:hint="eastAsia"/>
          <w:sz w:val="32"/>
          <w:szCs w:val="32"/>
        </w:rPr>
        <w:t>办法</w:t>
      </w:r>
      <w:r w:rsidRPr="00085B1F">
        <w:rPr>
          <w:rFonts w:ascii="仿宋" w:eastAsia="仿宋" w:hAnsi="仿宋"/>
          <w:sz w:val="32"/>
          <w:szCs w:val="32"/>
        </w:rPr>
        <w:t>在执行过程中如与国家法律、法规有抵触的，以国家法律法规为准。</w:t>
      </w:r>
    </w:p>
    <w:p w:rsidR="003F65D3" w:rsidRPr="00085B1F" w:rsidRDefault="003F65D3" w:rsidP="006C7510">
      <w:pPr>
        <w:ind w:firstLineChars="200" w:firstLine="643"/>
        <w:jc w:val="left"/>
        <w:rPr>
          <w:rFonts w:ascii="仿宋" w:eastAsia="仿宋" w:hAnsi="仿宋" w:hint="eastAsia"/>
          <w:sz w:val="32"/>
          <w:szCs w:val="32"/>
        </w:rPr>
      </w:pPr>
      <w:r w:rsidRPr="00085B1F">
        <w:rPr>
          <w:rFonts w:ascii="仿宋" w:eastAsia="仿宋" w:hAnsi="仿宋"/>
          <w:b/>
          <w:sz w:val="32"/>
          <w:szCs w:val="32"/>
        </w:rPr>
        <w:lastRenderedPageBreak/>
        <w:t>第</w:t>
      </w:r>
      <w:r w:rsidRPr="00085B1F">
        <w:rPr>
          <w:rFonts w:ascii="仿宋" w:eastAsia="仿宋" w:hAnsi="仿宋" w:hint="eastAsia"/>
          <w:b/>
          <w:sz w:val="32"/>
          <w:szCs w:val="32"/>
        </w:rPr>
        <w:t>二十一条</w:t>
      </w:r>
      <w:r w:rsidRPr="00085B1F">
        <w:rPr>
          <w:rFonts w:ascii="宋体" w:hAnsi="宋体"/>
          <w:color w:val="000000"/>
          <w:sz w:val="24"/>
        </w:rPr>
        <w:t xml:space="preserve"> </w:t>
      </w:r>
      <w:r w:rsidRPr="00085B1F">
        <w:rPr>
          <w:rFonts w:ascii="仿宋" w:eastAsia="仿宋" w:hAnsi="仿宋"/>
          <w:sz w:val="32"/>
          <w:szCs w:val="32"/>
        </w:rPr>
        <w:t>本</w:t>
      </w:r>
      <w:r w:rsidRPr="00085B1F">
        <w:rPr>
          <w:rFonts w:ascii="仿宋" w:eastAsia="仿宋" w:hAnsi="仿宋" w:hint="eastAsia"/>
          <w:sz w:val="32"/>
          <w:szCs w:val="32"/>
        </w:rPr>
        <w:t>办法自公布之日起施行，原《西南交通大学科技成果转化管理办法（试行）》（</w:t>
      </w:r>
      <w:proofErr w:type="gramStart"/>
      <w:r w:rsidRPr="00085B1F">
        <w:rPr>
          <w:rFonts w:ascii="仿宋" w:eastAsia="仿宋" w:hAnsi="仿宋" w:hint="eastAsia"/>
          <w:sz w:val="32"/>
          <w:szCs w:val="32"/>
        </w:rPr>
        <w:t>西交校</w:t>
      </w:r>
      <w:proofErr w:type="gramEnd"/>
      <w:r w:rsidRPr="00085B1F">
        <w:rPr>
          <w:rFonts w:ascii="仿宋" w:eastAsia="仿宋" w:hAnsi="仿宋" w:hint="eastAsia"/>
          <w:sz w:val="32"/>
          <w:szCs w:val="32"/>
        </w:rPr>
        <w:t>[2012]19号）同时废止。</w:t>
      </w:r>
    </w:p>
    <w:p w:rsidR="003F65D3" w:rsidRDefault="003F65D3" w:rsidP="006C7510">
      <w:pPr>
        <w:rPr>
          <w:rFonts w:hint="eastAsia"/>
        </w:rPr>
      </w:pPr>
    </w:p>
    <w:p w:rsidR="003F65D3" w:rsidRDefault="003F65D3" w:rsidP="006C7510">
      <w:pPr>
        <w:rPr>
          <w:rFonts w:hint="eastAsia"/>
        </w:rPr>
      </w:pPr>
    </w:p>
    <w:p w:rsidR="003F65D3" w:rsidRDefault="003F65D3" w:rsidP="006C7510">
      <w:pPr>
        <w:rPr>
          <w:rFonts w:hint="eastAsia"/>
        </w:rPr>
      </w:pPr>
    </w:p>
    <w:p w:rsidR="003F65D3" w:rsidRDefault="003F65D3" w:rsidP="006C7510">
      <w:pPr>
        <w:rPr>
          <w:rFonts w:hint="eastAsia"/>
        </w:rPr>
      </w:pPr>
    </w:p>
    <w:p w:rsidR="003F65D3" w:rsidRDefault="003F65D3" w:rsidP="006C7510">
      <w:pPr>
        <w:rPr>
          <w:rFonts w:hint="eastAsia"/>
        </w:rPr>
      </w:pPr>
    </w:p>
    <w:p w:rsidR="003F65D3" w:rsidRDefault="003F65D3" w:rsidP="006C7510">
      <w:pPr>
        <w:rPr>
          <w:rFonts w:hint="eastAsia"/>
        </w:rPr>
      </w:pPr>
    </w:p>
    <w:p w:rsidR="003F65D3" w:rsidRDefault="003F65D3" w:rsidP="006C7510">
      <w:pPr>
        <w:rPr>
          <w:rFonts w:hint="eastAsia"/>
        </w:rPr>
      </w:pPr>
    </w:p>
    <w:p w:rsidR="003F65D3" w:rsidRPr="007144DE" w:rsidRDefault="003F65D3" w:rsidP="006C7510">
      <w:pPr>
        <w:rPr>
          <w:rFonts w:ascii="方正仿宋简体" w:eastAsia="方正仿宋简体" w:hint="eastAsia"/>
          <w:sz w:val="32"/>
          <w:szCs w:val="32"/>
        </w:rPr>
      </w:pPr>
    </w:p>
    <w:p w:rsidR="003F65D3" w:rsidRPr="007144DE" w:rsidRDefault="003F65D3" w:rsidP="006C7510">
      <w:pPr>
        <w:rPr>
          <w:rFonts w:ascii="方正仿宋简体" w:eastAsia="方正仿宋简体" w:hint="eastAsia"/>
          <w:sz w:val="32"/>
          <w:szCs w:val="32"/>
        </w:rPr>
      </w:pPr>
      <w:r w:rsidRPr="007144DE">
        <w:rPr>
          <w:rFonts w:ascii="方正仿宋简体" w:eastAsia="方正仿宋简体" w:hint="eastAsia"/>
          <w:sz w:val="32"/>
          <w:szCs w:val="32"/>
        </w:rPr>
        <w:t xml:space="preserve">                            </w:t>
      </w:r>
      <w:r>
        <w:rPr>
          <w:rFonts w:ascii="方正仿宋简体" w:eastAsia="方正仿宋简体" w:hint="eastAsia"/>
          <w:sz w:val="32"/>
          <w:szCs w:val="32"/>
        </w:rPr>
        <w:t xml:space="preserve">  </w:t>
      </w:r>
      <w:r w:rsidRPr="007144DE">
        <w:rPr>
          <w:rFonts w:ascii="方正仿宋简体" w:eastAsia="方正仿宋简体" w:hint="eastAsia"/>
          <w:sz w:val="32"/>
          <w:szCs w:val="32"/>
        </w:rPr>
        <w:t xml:space="preserve">   西南交通大学</w:t>
      </w:r>
    </w:p>
    <w:p w:rsidR="003F65D3" w:rsidRPr="007144DE" w:rsidRDefault="003F65D3" w:rsidP="006C7510">
      <w:pPr>
        <w:rPr>
          <w:rFonts w:ascii="方正仿宋简体" w:eastAsia="方正仿宋简体" w:hint="eastAsia"/>
          <w:sz w:val="32"/>
          <w:szCs w:val="32"/>
        </w:rPr>
      </w:pPr>
      <w:r w:rsidRPr="007144DE">
        <w:rPr>
          <w:rFonts w:ascii="方正仿宋简体" w:eastAsia="方正仿宋简体" w:hint="eastAsia"/>
          <w:sz w:val="32"/>
          <w:szCs w:val="32"/>
        </w:rPr>
        <w:t xml:space="preserve">                               2015年6月11日</w:t>
      </w:r>
    </w:p>
    <w:p w:rsidR="003F65D3" w:rsidRPr="007144DE" w:rsidRDefault="003F65D3" w:rsidP="006C7510">
      <w:pPr>
        <w:rPr>
          <w:rFonts w:ascii="方正仿宋简体" w:eastAsia="方正仿宋简体" w:hint="eastAsia"/>
          <w:sz w:val="32"/>
          <w:szCs w:val="32"/>
        </w:rPr>
      </w:pPr>
    </w:p>
    <w:p w:rsidR="003F65D3" w:rsidRPr="007144DE" w:rsidRDefault="003F65D3" w:rsidP="006C7510">
      <w:pPr>
        <w:rPr>
          <w:rFonts w:ascii="方正仿宋简体" w:eastAsia="方正仿宋简体" w:hint="eastAsia"/>
          <w:sz w:val="32"/>
          <w:szCs w:val="32"/>
        </w:rPr>
      </w:pPr>
    </w:p>
    <w:p w:rsidR="003F65D3" w:rsidRPr="007144DE" w:rsidRDefault="003F65D3" w:rsidP="006C7510">
      <w:pPr>
        <w:rPr>
          <w:rFonts w:ascii="方正仿宋简体" w:eastAsia="方正仿宋简体" w:hint="eastAsia"/>
          <w:sz w:val="32"/>
          <w:szCs w:val="32"/>
        </w:rPr>
      </w:pPr>
    </w:p>
    <w:p w:rsidR="003F65D3" w:rsidRPr="007144DE" w:rsidRDefault="003F65D3" w:rsidP="006C7510">
      <w:pPr>
        <w:rPr>
          <w:rFonts w:ascii="方正仿宋简体" w:eastAsia="方正仿宋简体" w:hint="eastAsia"/>
          <w:sz w:val="32"/>
          <w:szCs w:val="32"/>
        </w:rPr>
      </w:pPr>
    </w:p>
    <w:p w:rsidR="003F65D3" w:rsidRPr="007144DE" w:rsidRDefault="003F65D3" w:rsidP="006C7510">
      <w:pPr>
        <w:rPr>
          <w:rFonts w:ascii="方正仿宋简体" w:eastAsia="方正仿宋简体" w:hint="eastAsia"/>
          <w:sz w:val="32"/>
          <w:szCs w:val="32"/>
        </w:rPr>
      </w:pPr>
    </w:p>
    <w:p w:rsidR="003F65D3" w:rsidRDefault="003F65D3" w:rsidP="006C7510">
      <w:pPr>
        <w:pBdr>
          <w:bottom w:val="single" w:sz="6" w:space="1" w:color="auto"/>
        </w:pBdr>
        <w:rPr>
          <w:rFonts w:ascii="方正仿宋简体" w:eastAsia="方正仿宋简体" w:hint="eastAsia"/>
          <w:sz w:val="32"/>
          <w:szCs w:val="32"/>
        </w:rPr>
      </w:pPr>
    </w:p>
    <w:p w:rsidR="003F65D3" w:rsidRDefault="003F65D3" w:rsidP="006C7510">
      <w:pPr>
        <w:pBdr>
          <w:bottom w:val="single" w:sz="6" w:space="1" w:color="auto"/>
        </w:pBdr>
        <w:rPr>
          <w:rFonts w:ascii="方正仿宋简体" w:eastAsia="方正仿宋简体" w:hint="eastAsia"/>
          <w:sz w:val="32"/>
          <w:szCs w:val="32"/>
        </w:rPr>
      </w:pPr>
    </w:p>
    <w:p w:rsidR="003F65D3" w:rsidRDefault="003F65D3" w:rsidP="006C7510">
      <w:pPr>
        <w:pBdr>
          <w:bottom w:val="single" w:sz="6" w:space="1" w:color="auto"/>
        </w:pBdr>
        <w:rPr>
          <w:rFonts w:ascii="方正仿宋简体" w:eastAsia="方正仿宋简体" w:hint="eastAsia"/>
          <w:sz w:val="32"/>
          <w:szCs w:val="32"/>
        </w:rPr>
      </w:pPr>
    </w:p>
    <w:p w:rsidR="003F65D3" w:rsidRPr="007144DE" w:rsidRDefault="003F65D3" w:rsidP="006C7510">
      <w:pPr>
        <w:pBdr>
          <w:bottom w:val="single" w:sz="6" w:space="1" w:color="auto"/>
        </w:pBdr>
        <w:rPr>
          <w:rFonts w:ascii="方正仿宋简体" w:eastAsia="方正仿宋简体" w:hint="eastAsia"/>
          <w:sz w:val="32"/>
          <w:szCs w:val="32"/>
        </w:rPr>
      </w:pPr>
    </w:p>
    <w:p w:rsidR="003F65D3" w:rsidRPr="007144DE" w:rsidRDefault="003F65D3" w:rsidP="001F765F">
      <w:pPr>
        <w:ind w:firstLineChars="100" w:firstLine="320"/>
        <w:rPr>
          <w:rFonts w:ascii="方正仿宋简体" w:eastAsia="方正仿宋简体" w:hint="eastAsia"/>
          <w:sz w:val="32"/>
          <w:szCs w:val="32"/>
        </w:rPr>
      </w:pPr>
      <w:r>
        <w:rPr>
          <w:rFonts w:ascii="方正仿宋简体" w:eastAsia="方正仿宋简体" w:hint="eastAsia"/>
          <w:sz w:val="32"/>
          <w:szCs w:val="32"/>
        </w:rPr>
        <w:t>发：校内各单位</w:t>
      </w:r>
    </w:p>
    <w:p w:rsidR="003F65D3" w:rsidRPr="007144DE" w:rsidRDefault="003F65D3" w:rsidP="006C7510">
      <w:pPr>
        <w:pBdr>
          <w:top w:val="single" w:sz="6" w:space="1" w:color="auto"/>
          <w:bottom w:val="single" w:sz="6" w:space="1" w:color="auto"/>
        </w:pBdr>
        <w:rPr>
          <w:rFonts w:ascii="方正仿宋简体" w:eastAsia="方正仿宋简体" w:hint="eastAsia"/>
          <w:sz w:val="32"/>
          <w:szCs w:val="32"/>
        </w:rPr>
      </w:pPr>
      <w:r w:rsidRPr="007144DE">
        <w:rPr>
          <w:rFonts w:ascii="方正仿宋简体" w:eastAsia="方正仿宋简体" w:hint="eastAsia"/>
          <w:sz w:val="32"/>
          <w:szCs w:val="32"/>
        </w:rPr>
        <w:t xml:space="preserve">  西南交通大学校长办公室  </w:t>
      </w:r>
      <w:r>
        <w:rPr>
          <w:rFonts w:ascii="方正仿宋简体" w:eastAsia="方正仿宋简体" w:hint="eastAsia"/>
          <w:sz w:val="32"/>
          <w:szCs w:val="32"/>
        </w:rPr>
        <w:t xml:space="preserve">  </w:t>
      </w:r>
      <w:r w:rsidRPr="007144DE">
        <w:rPr>
          <w:rFonts w:ascii="方正仿宋简体" w:eastAsia="方正仿宋简体" w:hint="eastAsia"/>
          <w:sz w:val="32"/>
          <w:szCs w:val="32"/>
        </w:rPr>
        <w:t xml:space="preserve">  2015年6月11日印发</w:t>
      </w:r>
    </w:p>
    <w:p w:rsidR="003F65D3" w:rsidRDefault="003F65D3" w:rsidP="00711C45">
      <w:pPr>
        <w:rPr>
          <w:rFonts w:eastAsia="仿宋_GB2312" w:hint="eastAsia"/>
          <w:color w:val="000000"/>
          <w:sz w:val="28"/>
        </w:rPr>
      </w:pPr>
    </w:p>
    <w:p w:rsidR="00764D99" w:rsidRDefault="00764D99"/>
    <w:sectPr w:rsidR="00764D99">
      <w:headerReference w:type="default" r:id="rI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D61" w:rsidRDefault="003F65D3" w:rsidP="002E550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65D3"/>
    <w:rsid w:val="00010404"/>
    <w:rsid w:val="0001759D"/>
    <w:rsid w:val="00030A06"/>
    <w:rsid w:val="00031212"/>
    <w:rsid w:val="00047299"/>
    <w:rsid w:val="00054C29"/>
    <w:rsid w:val="000623DF"/>
    <w:rsid w:val="000629B4"/>
    <w:rsid w:val="00072FAB"/>
    <w:rsid w:val="00076BC9"/>
    <w:rsid w:val="000B653C"/>
    <w:rsid w:val="000C2A96"/>
    <w:rsid w:val="000D094B"/>
    <w:rsid w:val="000D6C1E"/>
    <w:rsid w:val="000E12DD"/>
    <w:rsid w:val="000E357B"/>
    <w:rsid w:val="000F0E35"/>
    <w:rsid w:val="000F55CD"/>
    <w:rsid w:val="000F789B"/>
    <w:rsid w:val="00101DD7"/>
    <w:rsid w:val="00101F30"/>
    <w:rsid w:val="001022A8"/>
    <w:rsid w:val="0010266D"/>
    <w:rsid w:val="0010559C"/>
    <w:rsid w:val="00105BCB"/>
    <w:rsid w:val="00105E48"/>
    <w:rsid w:val="001179A8"/>
    <w:rsid w:val="00127687"/>
    <w:rsid w:val="001429D8"/>
    <w:rsid w:val="00154E8F"/>
    <w:rsid w:val="00155469"/>
    <w:rsid w:val="00162B34"/>
    <w:rsid w:val="001709EB"/>
    <w:rsid w:val="00173191"/>
    <w:rsid w:val="001906D8"/>
    <w:rsid w:val="00191173"/>
    <w:rsid w:val="001B2274"/>
    <w:rsid w:val="001B5DDF"/>
    <w:rsid w:val="001B70B7"/>
    <w:rsid w:val="001C0DE8"/>
    <w:rsid w:val="001C7E74"/>
    <w:rsid w:val="001D3F81"/>
    <w:rsid w:val="001F0B54"/>
    <w:rsid w:val="001F2016"/>
    <w:rsid w:val="001F573E"/>
    <w:rsid w:val="00210156"/>
    <w:rsid w:val="0021690E"/>
    <w:rsid w:val="00222925"/>
    <w:rsid w:val="00237EBE"/>
    <w:rsid w:val="00241813"/>
    <w:rsid w:val="00251B57"/>
    <w:rsid w:val="00254A7D"/>
    <w:rsid w:val="002562DC"/>
    <w:rsid w:val="0027497C"/>
    <w:rsid w:val="00284590"/>
    <w:rsid w:val="002A54B0"/>
    <w:rsid w:val="002A68B5"/>
    <w:rsid w:val="002B4F9D"/>
    <w:rsid w:val="002C564D"/>
    <w:rsid w:val="002D0FFB"/>
    <w:rsid w:val="002E3716"/>
    <w:rsid w:val="002E47B4"/>
    <w:rsid w:val="0030413E"/>
    <w:rsid w:val="00307FD9"/>
    <w:rsid w:val="003125DB"/>
    <w:rsid w:val="003352F3"/>
    <w:rsid w:val="00344854"/>
    <w:rsid w:val="003523B2"/>
    <w:rsid w:val="003550F3"/>
    <w:rsid w:val="00364B3D"/>
    <w:rsid w:val="00380931"/>
    <w:rsid w:val="003820FB"/>
    <w:rsid w:val="00383CA3"/>
    <w:rsid w:val="003842A2"/>
    <w:rsid w:val="00385BCE"/>
    <w:rsid w:val="00386472"/>
    <w:rsid w:val="003904F3"/>
    <w:rsid w:val="003A13C3"/>
    <w:rsid w:val="003A6E39"/>
    <w:rsid w:val="003D25E4"/>
    <w:rsid w:val="003D29D4"/>
    <w:rsid w:val="003E4D4B"/>
    <w:rsid w:val="003F04DB"/>
    <w:rsid w:val="003F09D1"/>
    <w:rsid w:val="003F65D3"/>
    <w:rsid w:val="00402164"/>
    <w:rsid w:val="004040E1"/>
    <w:rsid w:val="004041A4"/>
    <w:rsid w:val="004051D1"/>
    <w:rsid w:val="0040639E"/>
    <w:rsid w:val="004102A9"/>
    <w:rsid w:val="0042193D"/>
    <w:rsid w:val="00425154"/>
    <w:rsid w:val="004344B3"/>
    <w:rsid w:val="00443834"/>
    <w:rsid w:val="004540F4"/>
    <w:rsid w:val="004675E5"/>
    <w:rsid w:val="0047507F"/>
    <w:rsid w:val="0049330E"/>
    <w:rsid w:val="004A207D"/>
    <w:rsid w:val="004A4F43"/>
    <w:rsid w:val="004C2220"/>
    <w:rsid w:val="004C35FC"/>
    <w:rsid w:val="004C5B56"/>
    <w:rsid w:val="004C5E9C"/>
    <w:rsid w:val="004D135B"/>
    <w:rsid w:val="004E3586"/>
    <w:rsid w:val="004E3F1F"/>
    <w:rsid w:val="004E5B1C"/>
    <w:rsid w:val="004F51BB"/>
    <w:rsid w:val="00506EF5"/>
    <w:rsid w:val="005137CB"/>
    <w:rsid w:val="00520DB2"/>
    <w:rsid w:val="00527487"/>
    <w:rsid w:val="005330D1"/>
    <w:rsid w:val="005335A7"/>
    <w:rsid w:val="00533B1A"/>
    <w:rsid w:val="00550AB9"/>
    <w:rsid w:val="00550D21"/>
    <w:rsid w:val="00550EB9"/>
    <w:rsid w:val="005567F9"/>
    <w:rsid w:val="00586169"/>
    <w:rsid w:val="00597E74"/>
    <w:rsid w:val="005B2B9D"/>
    <w:rsid w:val="005C5D37"/>
    <w:rsid w:val="005D23EE"/>
    <w:rsid w:val="005D24E5"/>
    <w:rsid w:val="005F36CE"/>
    <w:rsid w:val="005F3E2D"/>
    <w:rsid w:val="00613B2D"/>
    <w:rsid w:val="00617D48"/>
    <w:rsid w:val="0063117A"/>
    <w:rsid w:val="006316C0"/>
    <w:rsid w:val="0063464B"/>
    <w:rsid w:val="00637C8E"/>
    <w:rsid w:val="00643958"/>
    <w:rsid w:val="0066145D"/>
    <w:rsid w:val="00662D1D"/>
    <w:rsid w:val="00663832"/>
    <w:rsid w:val="0067156D"/>
    <w:rsid w:val="00683E0E"/>
    <w:rsid w:val="006A63E6"/>
    <w:rsid w:val="006A7BD5"/>
    <w:rsid w:val="006D30B6"/>
    <w:rsid w:val="006E45B2"/>
    <w:rsid w:val="006E5085"/>
    <w:rsid w:val="006F0F6C"/>
    <w:rsid w:val="007002B1"/>
    <w:rsid w:val="00704A9A"/>
    <w:rsid w:val="00717556"/>
    <w:rsid w:val="00730007"/>
    <w:rsid w:val="0073003A"/>
    <w:rsid w:val="007404AA"/>
    <w:rsid w:val="0074299A"/>
    <w:rsid w:val="00744023"/>
    <w:rsid w:val="00747643"/>
    <w:rsid w:val="007529F0"/>
    <w:rsid w:val="00754B64"/>
    <w:rsid w:val="00754B75"/>
    <w:rsid w:val="00764D99"/>
    <w:rsid w:val="0077111B"/>
    <w:rsid w:val="00786935"/>
    <w:rsid w:val="00791570"/>
    <w:rsid w:val="00796BF3"/>
    <w:rsid w:val="007B063D"/>
    <w:rsid w:val="007B27E8"/>
    <w:rsid w:val="007B39B8"/>
    <w:rsid w:val="007C0B3F"/>
    <w:rsid w:val="007E3A8D"/>
    <w:rsid w:val="007F3571"/>
    <w:rsid w:val="007F5C73"/>
    <w:rsid w:val="007F613F"/>
    <w:rsid w:val="007F66C2"/>
    <w:rsid w:val="00804A8C"/>
    <w:rsid w:val="00804C51"/>
    <w:rsid w:val="008061FD"/>
    <w:rsid w:val="00807C0B"/>
    <w:rsid w:val="008265CC"/>
    <w:rsid w:val="00826ADC"/>
    <w:rsid w:val="00834A53"/>
    <w:rsid w:val="008375B6"/>
    <w:rsid w:val="00843079"/>
    <w:rsid w:val="00854342"/>
    <w:rsid w:val="00871963"/>
    <w:rsid w:val="008804BD"/>
    <w:rsid w:val="008822C7"/>
    <w:rsid w:val="008837F3"/>
    <w:rsid w:val="008927C8"/>
    <w:rsid w:val="008972DD"/>
    <w:rsid w:val="00897A0A"/>
    <w:rsid w:val="008A5DFD"/>
    <w:rsid w:val="008B3E03"/>
    <w:rsid w:val="008C1A93"/>
    <w:rsid w:val="008C3587"/>
    <w:rsid w:val="008D3535"/>
    <w:rsid w:val="008D3EF8"/>
    <w:rsid w:val="008E140B"/>
    <w:rsid w:val="008E39A8"/>
    <w:rsid w:val="00962731"/>
    <w:rsid w:val="009722ED"/>
    <w:rsid w:val="00975FA7"/>
    <w:rsid w:val="009A00F3"/>
    <w:rsid w:val="009A75E7"/>
    <w:rsid w:val="009C1154"/>
    <w:rsid w:val="009C706A"/>
    <w:rsid w:val="009C752A"/>
    <w:rsid w:val="009E4544"/>
    <w:rsid w:val="009E547E"/>
    <w:rsid w:val="009F669A"/>
    <w:rsid w:val="009F6F3A"/>
    <w:rsid w:val="009F7ADB"/>
    <w:rsid w:val="009F7FA6"/>
    <w:rsid w:val="00A039F3"/>
    <w:rsid w:val="00A30926"/>
    <w:rsid w:val="00A311F6"/>
    <w:rsid w:val="00A32E5F"/>
    <w:rsid w:val="00A41B14"/>
    <w:rsid w:val="00A61F54"/>
    <w:rsid w:val="00A6587D"/>
    <w:rsid w:val="00A74D4E"/>
    <w:rsid w:val="00A932AD"/>
    <w:rsid w:val="00A97094"/>
    <w:rsid w:val="00AA492D"/>
    <w:rsid w:val="00AA4D80"/>
    <w:rsid w:val="00AB05C3"/>
    <w:rsid w:val="00AB5D60"/>
    <w:rsid w:val="00AB5E19"/>
    <w:rsid w:val="00AC5FE0"/>
    <w:rsid w:val="00AC7498"/>
    <w:rsid w:val="00AD231F"/>
    <w:rsid w:val="00AE3E9E"/>
    <w:rsid w:val="00AE6807"/>
    <w:rsid w:val="00B11976"/>
    <w:rsid w:val="00B16939"/>
    <w:rsid w:val="00B2669B"/>
    <w:rsid w:val="00B32710"/>
    <w:rsid w:val="00B33FCC"/>
    <w:rsid w:val="00B43DC1"/>
    <w:rsid w:val="00B767FD"/>
    <w:rsid w:val="00B81D3D"/>
    <w:rsid w:val="00B95854"/>
    <w:rsid w:val="00BA03C1"/>
    <w:rsid w:val="00BA3CA8"/>
    <w:rsid w:val="00BA6EE2"/>
    <w:rsid w:val="00BB1590"/>
    <w:rsid w:val="00BB3BA3"/>
    <w:rsid w:val="00BB41F3"/>
    <w:rsid w:val="00BB5D26"/>
    <w:rsid w:val="00BC4D6E"/>
    <w:rsid w:val="00BD42C9"/>
    <w:rsid w:val="00BD5B82"/>
    <w:rsid w:val="00BE17BA"/>
    <w:rsid w:val="00BE54FD"/>
    <w:rsid w:val="00BE790C"/>
    <w:rsid w:val="00C05E9C"/>
    <w:rsid w:val="00C115B6"/>
    <w:rsid w:val="00C1549D"/>
    <w:rsid w:val="00C31210"/>
    <w:rsid w:val="00C36182"/>
    <w:rsid w:val="00C44DE6"/>
    <w:rsid w:val="00C5373C"/>
    <w:rsid w:val="00C54768"/>
    <w:rsid w:val="00C560F6"/>
    <w:rsid w:val="00C66CE8"/>
    <w:rsid w:val="00C67256"/>
    <w:rsid w:val="00C7142C"/>
    <w:rsid w:val="00C81354"/>
    <w:rsid w:val="00C83B30"/>
    <w:rsid w:val="00C84503"/>
    <w:rsid w:val="00C91DF6"/>
    <w:rsid w:val="00CA38CB"/>
    <w:rsid w:val="00CA4CE8"/>
    <w:rsid w:val="00CA4D95"/>
    <w:rsid w:val="00CA51E6"/>
    <w:rsid w:val="00CC02FF"/>
    <w:rsid w:val="00CC5639"/>
    <w:rsid w:val="00CC71EC"/>
    <w:rsid w:val="00CD18D0"/>
    <w:rsid w:val="00CD5372"/>
    <w:rsid w:val="00CE537B"/>
    <w:rsid w:val="00CF25E4"/>
    <w:rsid w:val="00CF4605"/>
    <w:rsid w:val="00CF534A"/>
    <w:rsid w:val="00D04A73"/>
    <w:rsid w:val="00D10808"/>
    <w:rsid w:val="00D10FB7"/>
    <w:rsid w:val="00D31C52"/>
    <w:rsid w:val="00D33558"/>
    <w:rsid w:val="00D40DBD"/>
    <w:rsid w:val="00D5615A"/>
    <w:rsid w:val="00D602D0"/>
    <w:rsid w:val="00D65740"/>
    <w:rsid w:val="00D668A3"/>
    <w:rsid w:val="00D67964"/>
    <w:rsid w:val="00D72208"/>
    <w:rsid w:val="00D74802"/>
    <w:rsid w:val="00D80258"/>
    <w:rsid w:val="00D84E10"/>
    <w:rsid w:val="00DA37FF"/>
    <w:rsid w:val="00DA4991"/>
    <w:rsid w:val="00DB2277"/>
    <w:rsid w:val="00DB52C9"/>
    <w:rsid w:val="00DB778D"/>
    <w:rsid w:val="00DC1ACB"/>
    <w:rsid w:val="00DE0E19"/>
    <w:rsid w:val="00DE7D74"/>
    <w:rsid w:val="00E056B9"/>
    <w:rsid w:val="00E14C96"/>
    <w:rsid w:val="00E23C2C"/>
    <w:rsid w:val="00E3799D"/>
    <w:rsid w:val="00E53276"/>
    <w:rsid w:val="00E72235"/>
    <w:rsid w:val="00E742E4"/>
    <w:rsid w:val="00E76C95"/>
    <w:rsid w:val="00E81E08"/>
    <w:rsid w:val="00E83CA5"/>
    <w:rsid w:val="00EA30BF"/>
    <w:rsid w:val="00ED4A1D"/>
    <w:rsid w:val="00ED6CE0"/>
    <w:rsid w:val="00EE4A94"/>
    <w:rsid w:val="00EF02D6"/>
    <w:rsid w:val="00EF38EB"/>
    <w:rsid w:val="00F03E9B"/>
    <w:rsid w:val="00F04D5E"/>
    <w:rsid w:val="00F06B17"/>
    <w:rsid w:val="00F07973"/>
    <w:rsid w:val="00F11F56"/>
    <w:rsid w:val="00F20000"/>
    <w:rsid w:val="00F20A94"/>
    <w:rsid w:val="00F26B0A"/>
    <w:rsid w:val="00F317A4"/>
    <w:rsid w:val="00F322EE"/>
    <w:rsid w:val="00F346D5"/>
    <w:rsid w:val="00F40818"/>
    <w:rsid w:val="00F412A9"/>
    <w:rsid w:val="00F53421"/>
    <w:rsid w:val="00F5640D"/>
    <w:rsid w:val="00F56B64"/>
    <w:rsid w:val="00F61442"/>
    <w:rsid w:val="00F85747"/>
    <w:rsid w:val="00F91536"/>
    <w:rsid w:val="00FA0FA7"/>
    <w:rsid w:val="00FA335C"/>
    <w:rsid w:val="00FB00F3"/>
    <w:rsid w:val="00FB5111"/>
    <w:rsid w:val="00FC54D5"/>
    <w:rsid w:val="00FE2F85"/>
    <w:rsid w:val="00FE447D"/>
    <w:rsid w:val="00FE76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D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F65D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3F65D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364</Words>
  <Characters>2076</Characters>
  <Application>Microsoft Office Word</Application>
  <DocSecurity>0</DocSecurity>
  <Lines>17</Lines>
  <Paragraphs>4</Paragraphs>
  <ScaleCrop>false</ScaleCrop>
  <Company>Hewlett-Packard Company</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王兵</dc:creator>
  <cp:lastModifiedBy>王兵</cp:lastModifiedBy>
  <cp:revision>1</cp:revision>
  <dcterms:created xsi:type="dcterms:W3CDTF">2015-06-12T07:47:00Z</dcterms:created>
  <dcterms:modified xsi:type="dcterms:W3CDTF">2015-06-12T07:47:00Z</dcterms:modified>
</cp:coreProperties>
</file>